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DF" w:rsidRDefault="001D76C0">
      <w:pPr>
        <w:jc w:val="center"/>
        <w:outlineLvl w:val="0"/>
        <w:rPr>
          <w:rFonts w:ascii="Arial" w:hAnsi="Arial"/>
          <w:sz w:val="76"/>
        </w:rPr>
      </w:pPr>
      <w:r>
        <w:rPr>
          <w:noProof/>
          <w:snapToGrid/>
        </w:rPr>
        <w:drawing>
          <wp:anchor distT="0" distB="0" distL="0" distR="0" simplePos="0" relativeHeight="251657728" behindDoc="0" locked="0" layoutInCell="0" allowOverlap="1">
            <wp:simplePos x="0" y="0"/>
            <wp:positionH relativeFrom="page">
              <wp:posOffset>457835</wp:posOffset>
            </wp:positionH>
            <wp:positionV relativeFrom="page">
              <wp:posOffset>314960</wp:posOffset>
            </wp:positionV>
            <wp:extent cx="1513840" cy="1494790"/>
            <wp:effectExtent l="0" t="0" r="0" b="0"/>
            <wp:wrapSquare wrapText="bothSides"/>
            <wp:docPr id="4" name="Picture 2"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Emble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840" cy="14947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QuickMark"/>
      <w:bookmarkEnd w:id="0"/>
      <w:r w:rsidR="008A5EDF">
        <w:rPr>
          <w:rFonts w:ascii="Arial" w:hAnsi="Arial"/>
          <w:b/>
          <w:sz w:val="76"/>
        </w:rPr>
        <w:t xml:space="preserve">Notice of </w:t>
      </w:r>
    </w:p>
    <w:p w:rsidR="008A5EDF" w:rsidRDefault="008A5EDF">
      <w:pPr>
        <w:jc w:val="center"/>
        <w:outlineLvl w:val="0"/>
        <w:rPr>
          <w:rFonts w:ascii="Arial" w:hAnsi="Arial"/>
          <w:sz w:val="72"/>
        </w:rPr>
      </w:pPr>
      <w:r>
        <w:rPr>
          <w:rFonts w:ascii="Arial" w:hAnsi="Arial"/>
          <w:sz w:val="76"/>
        </w:rPr>
        <w:t>PUBLIC HEARING</w:t>
      </w:r>
    </w:p>
    <w:p w:rsidR="008A5EDF" w:rsidRPr="00091F46" w:rsidRDefault="008A5EDF">
      <w:pPr>
        <w:jc w:val="center"/>
        <w:outlineLvl w:val="0"/>
        <w:rPr>
          <w:rFonts w:ascii="Arial" w:hAnsi="Arial"/>
          <w:b/>
          <w:sz w:val="36"/>
          <w:szCs w:val="36"/>
        </w:rPr>
      </w:pPr>
      <w:r w:rsidRPr="00091F46">
        <w:rPr>
          <w:rFonts w:ascii="Arial" w:hAnsi="Arial"/>
          <w:b/>
          <w:sz w:val="36"/>
          <w:szCs w:val="36"/>
        </w:rPr>
        <w:t>This may affect your property.  Please read.</w:t>
      </w:r>
    </w:p>
    <w:p w:rsidR="008A5EDF" w:rsidRDefault="008A5EDF" w:rsidP="00851F71">
      <w:pPr>
        <w:pStyle w:val="BodyText"/>
        <w:jc w:val="both"/>
      </w:pPr>
      <w:r>
        <w:t>Notice is hereby given that a Public Hearing will be held by the City Council of the City of Moreno Valley on the following item(s):</w:t>
      </w:r>
    </w:p>
    <w:p w:rsidR="00C36F3E" w:rsidRDefault="00C36F3E">
      <w:pPr>
        <w:rPr>
          <w:rFonts w:ascii="Arial" w:hAnsi="Arial"/>
          <w:sz w:val="34"/>
        </w:rPr>
        <w:sectPr w:rsidR="00C36F3E" w:rsidSect="00851F71">
          <w:footerReference w:type="default" r:id="rId8"/>
          <w:endnotePr>
            <w:numFmt w:val="decimal"/>
          </w:endnotePr>
          <w:pgSz w:w="12240" w:h="15840"/>
          <w:pgMar w:top="720" w:right="720" w:bottom="849" w:left="720" w:header="720" w:footer="534" w:gutter="0"/>
          <w:cols w:space="720"/>
          <w:noEndnote/>
        </w:sectPr>
      </w:pPr>
    </w:p>
    <w:p w:rsidR="005E0E01" w:rsidRDefault="005E0E01" w:rsidP="001D76C0">
      <w:pPr>
        <w:rPr>
          <w:rFonts w:ascii="Arial" w:hAnsi="Arial"/>
          <w:sz w:val="18"/>
          <w:szCs w:val="18"/>
        </w:rPr>
      </w:pPr>
    </w:p>
    <w:p w:rsidR="001D76C0" w:rsidRPr="005E0E01" w:rsidRDefault="001D76C0" w:rsidP="001D76C0">
      <w:pPr>
        <w:rPr>
          <w:rFonts w:ascii="Arial" w:hAnsi="Arial"/>
          <w:sz w:val="18"/>
          <w:szCs w:val="18"/>
        </w:rPr>
      </w:pPr>
      <w:r w:rsidRPr="005E0E01">
        <w:rPr>
          <w:rFonts w:ascii="Arial" w:hAnsi="Arial"/>
          <w:sz w:val="18"/>
          <w:szCs w:val="18"/>
        </w:rPr>
        <w:t xml:space="preserve">Project: </w:t>
      </w:r>
      <w:r w:rsidRPr="005E0E01">
        <w:rPr>
          <w:rFonts w:ascii="Arial" w:hAnsi="Arial"/>
          <w:sz w:val="18"/>
          <w:szCs w:val="18"/>
        </w:rPr>
        <w:tab/>
      </w:r>
      <w:r w:rsidR="00B60C92">
        <w:rPr>
          <w:rFonts w:ascii="Arial" w:hAnsi="Arial"/>
          <w:sz w:val="18"/>
          <w:szCs w:val="18"/>
        </w:rPr>
        <w:tab/>
      </w:r>
      <w:bookmarkStart w:id="1" w:name="_GoBack"/>
      <w:bookmarkEnd w:id="1"/>
      <w:r w:rsidRPr="005E0E01">
        <w:rPr>
          <w:rFonts w:ascii="Arial" w:hAnsi="Arial"/>
          <w:sz w:val="18"/>
          <w:szCs w:val="18"/>
        </w:rPr>
        <w:t xml:space="preserve">PEN16-0001 Specific Plan Amendment </w:t>
      </w:r>
    </w:p>
    <w:p w:rsidR="001D76C0" w:rsidRPr="005E0E01" w:rsidRDefault="001D76C0" w:rsidP="001D76C0">
      <w:pPr>
        <w:ind w:left="1440"/>
        <w:rPr>
          <w:rFonts w:ascii="Arial" w:hAnsi="Arial"/>
          <w:sz w:val="18"/>
          <w:szCs w:val="18"/>
        </w:rPr>
      </w:pPr>
      <w:r w:rsidRPr="005E0E01">
        <w:rPr>
          <w:rFonts w:ascii="Arial" w:hAnsi="Arial"/>
          <w:sz w:val="18"/>
          <w:szCs w:val="18"/>
        </w:rPr>
        <w:t xml:space="preserve">PEN16-0002 Environmental Impact Report  </w:t>
      </w:r>
    </w:p>
    <w:p w:rsidR="001D76C0" w:rsidRPr="005E0E01" w:rsidRDefault="001D76C0" w:rsidP="001D76C0">
      <w:pPr>
        <w:ind w:left="720" w:firstLine="720"/>
        <w:rPr>
          <w:rFonts w:ascii="Arial" w:hAnsi="Arial"/>
          <w:sz w:val="18"/>
          <w:szCs w:val="18"/>
        </w:rPr>
      </w:pPr>
      <w:r w:rsidRPr="005E0E01">
        <w:rPr>
          <w:rFonts w:ascii="Arial" w:hAnsi="Arial"/>
          <w:sz w:val="18"/>
          <w:szCs w:val="18"/>
        </w:rPr>
        <w:t xml:space="preserve">PEN16-0003-PEN16-0006 Plot Plans </w:t>
      </w:r>
    </w:p>
    <w:p w:rsidR="001D76C0" w:rsidRPr="005E0E01" w:rsidRDefault="001D76C0" w:rsidP="001D76C0">
      <w:pPr>
        <w:ind w:left="1440"/>
        <w:rPr>
          <w:rFonts w:ascii="Arial" w:hAnsi="Arial"/>
          <w:sz w:val="18"/>
          <w:szCs w:val="18"/>
        </w:rPr>
      </w:pPr>
      <w:r w:rsidRPr="005E0E01">
        <w:rPr>
          <w:rFonts w:ascii="Arial" w:hAnsi="Arial"/>
          <w:sz w:val="18"/>
          <w:szCs w:val="18"/>
        </w:rPr>
        <w:t xml:space="preserve">PEN16-0007 Tentative Parcel Map </w:t>
      </w:r>
    </w:p>
    <w:p w:rsidR="001D76C0" w:rsidRPr="005E0E01" w:rsidRDefault="001D76C0" w:rsidP="001D76C0">
      <w:pPr>
        <w:rPr>
          <w:rFonts w:ascii="Arial" w:hAnsi="Arial"/>
          <w:sz w:val="18"/>
          <w:szCs w:val="18"/>
        </w:rPr>
      </w:pPr>
      <w:r w:rsidRPr="005E0E01">
        <w:rPr>
          <w:rFonts w:ascii="Arial" w:hAnsi="Arial"/>
          <w:sz w:val="18"/>
          <w:szCs w:val="18"/>
        </w:rPr>
        <w:t xml:space="preserve">Applicant:   </w:t>
      </w:r>
      <w:r w:rsidRPr="005E0E01">
        <w:rPr>
          <w:rFonts w:ascii="Arial" w:hAnsi="Arial"/>
          <w:sz w:val="18"/>
          <w:szCs w:val="18"/>
        </w:rPr>
        <w:tab/>
      </w:r>
      <w:proofErr w:type="spellStart"/>
      <w:r w:rsidRPr="005E0E01">
        <w:rPr>
          <w:rFonts w:ascii="Arial" w:hAnsi="Arial"/>
          <w:sz w:val="18"/>
          <w:szCs w:val="18"/>
        </w:rPr>
        <w:t>Prologis</w:t>
      </w:r>
      <w:proofErr w:type="spellEnd"/>
      <w:r w:rsidRPr="005E0E01">
        <w:rPr>
          <w:rFonts w:ascii="Arial" w:hAnsi="Arial"/>
          <w:sz w:val="18"/>
          <w:szCs w:val="18"/>
        </w:rPr>
        <w:t xml:space="preserve"> </w:t>
      </w:r>
      <w:r w:rsidRPr="005E0E01">
        <w:rPr>
          <w:rFonts w:ascii="Arial" w:hAnsi="Arial"/>
          <w:sz w:val="18"/>
          <w:szCs w:val="18"/>
        </w:rPr>
        <w:tab/>
      </w:r>
      <w:r w:rsidRPr="005E0E01">
        <w:rPr>
          <w:rFonts w:ascii="Arial" w:hAnsi="Arial"/>
          <w:sz w:val="18"/>
          <w:szCs w:val="18"/>
        </w:rPr>
        <w:tab/>
        <w:t xml:space="preserve">        </w:t>
      </w:r>
      <w:r w:rsidRPr="005E0E01">
        <w:rPr>
          <w:rFonts w:ascii="Arial" w:hAnsi="Arial"/>
          <w:sz w:val="18"/>
          <w:szCs w:val="18"/>
        </w:rPr>
        <w:tab/>
      </w:r>
      <w:r w:rsidRPr="005E0E01">
        <w:rPr>
          <w:rFonts w:ascii="Arial" w:hAnsi="Arial"/>
          <w:sz w:val="18"/>
          <w:szCs w:val="18"/>
        </w:rPr>
        <w:tab/>
        <w:t xml:space="preserve">       </w:t>
      </w:r>
    </w:p>
    <w:p w:rsidR="001D76C0" w:rsidRPr="005E0E01" w:rsidRDefault="001D76C0" w:rsidP="001D76C0">
      <w:pPr>
        <w:rPr>
          <w:rFonts w:ascii="Arial" w:hAnsi="Arial"/>
          <w:sz w:val="18"/>
          <w:szCs w:val="18"/>
        </w:rPr>
      </w:pPr>
      <w:r w:rsidRPr="005E0E01">
        <w:rPr>
          <w:rFonts w:ascii="Arial" w:hAnsi="Arial"/>
          <w:sz w:val="18"/>
          <w:szCs w:val="18"/>
        </w:rPr>
        <w:t>Owner:</w:t>
      </w:r>
      <w:r w:rsidRPr="005E0E01">
        <w:rPr>
          <w:rFonts w:ascii="Arial" w:hAnsi="Arial"/>
          <w:sz w:val="18"/>
          <w:szCs w:val="18"/>
        </w:rPr>
        <w:tab/>
        <w:t xml:space="preserve"> </w:t>
      </w:r>
      <w:r w:rsidRPr="005E0E01">
        <w:rPr>
          <w:rFonts w:ascii="Arial" w:hAnsi="Arial"/>
          <w:sz w:val="18"/>
          <w:szCs w:val="18"/>
        </w:rPr>
        <w:tab/>
        <w:t xml:space="preserve">Moorpark Country Properties   </w:t>
      </w:r>
    </w:p>
    <w:p w:rsidR="001D76C0" w:rsidRPr="005E0E01" w:rsidRDefault="001D76C0" w:rsidP="001D76C0">
      <w:pPr>
        <w:rPr>
          <w:rFonts w:ascii="Arial" w:hAnsi="Arial"/>
          <w:sz w:val="18"/>
          <w:szCs w:val="18"/>
        </w:rPr>
      </w:pPr>
      <w:r w:rsidRPr="005E0E01">
        <w:rPr>
          <w:rFonts w:ascii="Arial" w:hAnsi="Arial"/>
          <w:sz w:val="18"/>
          <w:szCs w:val="18"/>
        </w:rPr>
        <w:t xml:space="preserve">Representative: Scott </w:t>
      </w:r>
      <w:proofErr w:type="spellStart"/>
      <w:r w:rsidRPr="005E0E01">
        <w:rPr>
          <w:rFonts w:ascii="Arial" w:hAnsi="Arial"/>
          <w:sz w:val="18"/>
          <w:szCs w:val="18"/>
        </w:rPr>
        <w:t>Mulkay</w:t>
      </w:r>
      <w:proofErr w:type="spellEnd"/>
      <w:r w:rsidRPr="005E0E01">
        <w:rPr>
          <w:rFonts w:ascii="Arial" w:hAnsi="Arial"/>
          <w:sz w:val="18"/>
          <w:szCs w:val="18"/>
        </w:rPr>
        <w:t xml:space="preserve">  </w:t>
      </w:r>
      <w:r w:rsidRPr="005E0E01">
        <w:rPr>
          <w:rFonts w:ascii="Arial" w:hAnsi="Arial"/>
          <w:sz w:val="18"/>
          <w:szCs w:val="18"/>
        </w:rPr>
        <w:tab/>
        <w:t xml:space="preserve"> </w:t>
      </w:r>
    </w:p>
    <w:p w:rsidR="001D76C0" w:rsidRPr="005E0E01" w:rsidRDefault="001D76C0" w:rsidP="001D76C0">
      <w:pPr>
        <w:rPr>
          <w:rFonts w:ascii="Arial" w:hAnsi="Arial"/>
          <w:sz w:val="18"/>
          <w:szCs w:val="18"/>
        </w:rPr>
      </w:pPr>
      <w:r w:rsidRPr="005E0E01">
        <w:rPr>
          <w:rFonts w:ascii="Arial" w:hAnsi="Arial"/>
          <w:sz w:val="18"/>
          <w:szCs w:val="18"/>
        </w:rPr>
        <w:t>A.P. No(s):</w:t>
      </w:r>
      <w:r w:rsidRPr="005E0E01">
        <w:rPr>
          <w:rFonts w:ascii="Arial" w:hAnsi="Arial"/>
          <w:sz w:val="18"/>
          <w:szCs w:val="18"/>
        </w:rPr>
        <w:tab/>
        <w:t xml:space="preserve">316-100-028, 030 and portions of 052   </w:t>
      </w:r>
    </w:p>
    <w:p w:rsidR="001D76C0" w:rsidRPr="005E0E01" w:rsidRDefault="001D76C0" w:rsidP="001D76C0">
      <w:pPr>
        <w:ind w:left="1605" w:hanging="1605"/>
        <w:rPr>
          <w:rFonts w:ascii="Arial" w:hAnsi="Arial"/>
          <w:sz w:val="18"/>
          <w:szCs w:val="18"/>
        </w:rPr>
      </w:pPr>
      <w:r w:rsidRPr="005E0E01">
        <w:rPr>
          <w:rFonts w:ascii="Arial" w:hAnsi="Arial"/>
          <w:sz w:val="18"/>
          <w:szCs w:val="18"/>
        </w:rPr>
        <w:t xml:space="preserve">Location:           </w:t>
      </w:r>
      <w:proofErr w:type="spellStart"/>
      <w:r w:rsidRPr="005E0E01">
        <w:rPr>
          <w:rFonts w:ascii="Arial" w:hAnsi="Arial"/>
          <w:sz w:val="18"/>
          <w:szCs w:val="18"/>
        </w:rPr>
        <w:t>Krameria</w:t>
      </w:r>
      <w:proofErr w:type="spellEnd"/>
      <w:r w:rsidRPr="005E0E01">
        <w:rPr>
          <w:rFonts w:ascii="Arial" w:hAnsi="Arial"/>
          <w:sz w:val="18"/>
          <w:szCs w:val="18"/>
        </w:rPr>
        <w:t xml:space="preserve"> Avenue south to Cardinal</w:t>
      </w:r>
    </w:p>
    <w:p w:rsidR="001D76C0" w:rsidRPr="005E0E01" w:rsidRDefault="001D76C0" w:rsidP="001D76C0">
      <w:pPr>
        <w:ind w:left="1605" w:hanging="1605"/>
        <w:rPr>
          <w:rFonts w:ascii="Arial" w:hAnsi="Arial"/>
          <w:sz w:val="18"/>
          <w:szCs w:val="18"/>
        </w:rPr>
      </w:pPr>
      <w:r w:rsidRPr="005E0E01">
        <w:rPr>
          <w:rFonts w:ascii="Arial" w:hAnsi="Arial"/>
          <w:sz w:val="18"/>
          <w:szCs w:val="18"/>
        </w:rPr>
        <w:t xml:space="preserve">                          Avenue between </w:t>
      </w:r>
      <w:proofErr w:type="spellStart"/>
      <w:r w:rsidRPr="005E0E01">
        <w:rPr>
          <w:rFonts w:ascii="Arial" w:hAnsi="Arial"/>
          <w:sz w:val="18"/>
          <w:szCs w:val="18"/>
        </w:rPr>
        <w:t>Heacock</w:t>
      </w:r>
      <w:proofErr w:type="spellEnd"/>
      <w:r w:rsidRPr="005E0E01">
        <w:rPr>
          <w:rFonts w:ascii="Arial" w:hAnsi="Arial"/>
          <w:sz w:val="18"/>
          <w:szCs w:val="18"/>
        </w:rPr>
        <w:t xml:space="preserve"> Street and</w:t>
      </w:r>
    </w:p>
    <w:p w:rsidR="001D76C0" w:rsidRPr="005E0E01" w:rsidRDefault="001D76C0" w:rsidP="001D76C0">
      <w:pPr>
        <w:ind w:left="1605" w:hanging="1605"/>
        <w:rPr>
          <w:rFonts w:ascii="Arial" w:hAnsi="Arial"/>
          <w:sz w:val="18"/>
          <w:szCs w:val="18"/>
        </w:rPr>
      </w:pPr>
      <w:r w:rsidRPr="005E0E01">
        <w:rPr>
          <w:rFonts w:ascii="Arial" w:hAnsi="Arial"/>
          <w:sz w:val="18"/>
          <w:szCs w:val="18"/>
        </w:rPr>
        <w:t xml:space="preserve">                          Indian Street</w:t>
      </w:r>
    </w:p>
    <w:p w:rsidR="001D76C0" w:rsidRPr="005E0E01" w:rsidRDefault="001D76C0" w:rsidP="001D76C0">
      <w:pPr>
        <w:tabs>
          <w:tab w:val="left" w:pos="1440"/>
        </w:tabs>
        <w:jc w:val="both"/>
        <w:rPr>
          <w:rFonts w:ascii="Arial" w:eastAsia="Calibri" w:hAnsi="Arial" w:cs="Arial"/>
          <w:snapToGrid/>
          <w:sz w:val="18"/>
          <w:szCs w:val="18"/>
        </w:rPr>
      </w:pPr>
      <w:r w:rsidRPr="005E0E01">
        <w:rPr>
          <w:rFonts w:ascii="Arial" w:hAnsi="Arial"/>
          <w:b/>
          <w:sz w:val="18"/>
          <w:szCs w:val="18"/>
        </w:rPr>
        <w:t>Proposal:</w:t>
      </w:r>
      <w:r w:rsidRPr="005E0E01">
        <w:rPr>
          <w:rFonts w:ascii="Arial" w:hAnsi="Arial"/>
          <w:sz w:val="18"/>
          <w:szCs w:val="18"/>
        </w:rPr>
        <w:t xml:space="preserve">   </w:t>
      </w:r>
      <w:r w:rsidRPr="005E0E01">
        <w:rPr>
          <w:rFonts w:ascii="Arial" w:hAnsi="Arial"/>
          <w:sz w:val="18"/>
          <w:szCs w:val="18"/>
        </w:rPr>
        <w:tab/>
      </w:r>
      <w:r w:rsidRPr="005E0E01">
        <w:rPr>
          <w:rFonts w:ascii="Arial" w:eastAsia="Calibri" w:hAnsi="Arial" w:cs="Arial"/>
          <w:snapToGrid/>
          <w:sz w:val="18"/>
          <w:szCs w:val="18"/>
        </w:rPr>
        <w:t xml:space="preserve">The project includes:  1) Specific Plan Amendment to modify land use buffering and landscape requirements; Tentative Parcel Map 36150 to consolidate 73.4-are from three parcels into two, and 3) four Plot Plans for a warehouse distribution center with four buildings ranging in size from 97,222 square feet to 1.3 million square feet with a combined 1,737,518 square feet of total floor space, associated site development (e.g. access, parking, landscape, walls).  The project site is vacant and in the Moreno Valley Industrial Area Specific Plan 208.  Approval of the project will require the certification of an Environmental Impact Report. </w:t>
      </w:r>
    </w:p>
    <w:p w:rsidR="008A5EDF" w:rsidRPr="00851F71" w:rsidRDefault="008A5EDF">
      <w:pPr>
        <w:rPr>
          <w:rFonts w:ascii="Arial" w:hAnsi="Arial"/>
          <w:b/>
          <w:sz w:val="16"/>
          <w:szCs w:val="16"/>
        </w:rPr>
      </w:pPr>
    </w:p>
    <w:p w:rsidR="008A5EDF" w:rsidRDefault="008B6ADC">
      <w:pPr>
        <w:outlineLvl w:val="0"/>
        <w:rPr>
          <w:rFonts w:ascii="Arial" w:hAnsi="Arial"/>
          <w:b/>
          <w:sz w:val="18"/>
        </w:rPr>
      </w:pPr>
      <w:r>
        <w:rPr>
          <w:rFonts w:ascii="Arial" w:hAnsi="Arial"/>
          <w:b/>
          <w:sz w:val="18"/>
        </w:rPr>
        <w:t>COUNCIL DISTRICT</w:t>
      </w:r>
      <w:r w:rsidR="008A5EDF">
        <w:rPr>
          <w:rFonts w:ascii="Arial" w:hAnsi="Arial"/>
          <w:b/>
          <w:sz w:val="18"/>
        </w:rPr>
        <w:t>:</w:t>
      </w:r>
      <w:r w:rsidR="001D76C0">
        <w:rPr>
          <w:rFonts w:ascii="Arial" w:hAnsi="Arial"/>
          <w:sz w:val="18"/>
        </w:rPr>
        <w:t xml:space="preserve">   4</w:t>
      </w:r>
      <w:r w:rsidR="00091F46">
        <w:rPr>
          <w:rFonts w:ascii="Arial" w:hAnsi="Arial"/>
          <w:sz w:val="18"/>
        </w:rPr>
        <w:fldChar w:fldCharType="begin"/>
      </w:r>
      <w:r w:rsidR="00091F46">
        <w:rPr>
          <w:rFonts w:ascii="Arial" w:hAnsi="Arial"/>
          <w:sz w:val="18"/>
        </w:rPr>
        <w:instrText xml:space="preserve"> FILLIN   \* MERGEFORMAT </w:instrText>
      </w:r>
      <w:r w:rsidR="00091F46">
        <w:rPr>
          <w:rFonts w:ascii="Arial" w:hAnsi="Arial"/>
          <w:sz w:val="18"/>
        </w:rPr>
        <w:fldChar w:fldCharType="end"/>
      </w:r>
    </w:p>
    <w:p w:rsidR="008A5EDF" w:rsidRPr="00851F71" w:rsidRDefault="008A5EDF">
      <w:pPr>
        <w:rPr>
          <w:rFonts w:ascii="Arial" w:hAnsi="Arial"/>
          <w:b/>
          <w:sz w:val="16"/>
          <w:szCs w:val="16"/>
        </w:rPr>
      </w:pPr>
    </w:p>
    <w:p w:rsidR="008A5EDF" w:rsidRDefault="008A5EDF">
      <w:pPr>
        <w:outlineLvl w:val="0"/>
        <w:rPr>
          <w:rFonts w:ascii="Arial" w:hAnsi="Arial"/>
          <w:b/>
          <w:sz w:val="20"/>
        </w:rPr>
      </w:pPr>
      <w:r>
        <w:rPr>
          <w:rFonts w:ascii="Arial" w:hAnsi="Arial"/>
          <w:b/>
          <w:sz w:val="18"/>
        </w:rPr>
        <w:t>STAFF RECOMMENDATION:</w:t>
      </w:r>
      <w:bookmarkStart w:id="2" w:name="a9"/>
      <w:bookmarkEnd w:id="2"/>
      <w:r>
        <w:rPr>
          <w:rFonts w:ascii="Arial" w:hAnsi="Arial"/>
          <w:b/>
          <w:sz w:val="18"/>
        </w:rPr>
        <w:t xml:space="preserve"> </w:t>
      </w:r>
      <w:r>
        <w:rPr>
          <w:rFonts w:ascii="Arial" w:hAnsi="Arial"/>
          <w:sz w:val="18"/>
        </w:rPr>
        <w:t xml:space="preserve"> </w:t>
      </w:r>
      <w:r w:rsidR="00091F46">
        <w:rPr>
          <w:rFonts w:ascii="Arial" w:hAnsi="Arial"/>
          <w:sz w:val="18"/>
        </w:rPr>
        <w:t xml:space="preserve"> </w:t>
      </w:r>
      <w:r>
        <w:rPr>
          <w:rFonts w:ascii="Arial" w:hAnsi="Arial"/>
          <w:sz w:val="18"/>
        </w:rPr>
        <w:t>Approval</w:t>
      </w:r>
    </w:p>
    <w:p w:rsidR="008A5EDF" w:rsidRPr="00851F71" w:rsidRDefault="008A5EDF">
      <w:pPr>
        <w:rPr>
          <w:rFonts w:ascii="Arial" w:hAnsi="Arial"/>
          <w:b/>
          <w:sz w:val="16"/>
          <w:szCs w:val="16"/>
        </w:rPr>
      </w:pPr>
    </w:p>
    <w:p w:rsidR="008A5EDF" w:rsidRDefault="008A5EDF">
      <w:pPr>
        <w:jc w:val="both"/>
        <w:rPr>
          <w:rFonts w:ascii="Arial" w:hAnsi="Arial"/>
          <w:sz w:val="18"/>
        </w:rPr>
      </w:pPr>
      <w:r>
        <w:rPr>
          <w:rFonts w:ascii="Arial" w:hAnsi="Arial"/>
          <w:sz w:val="18"/>
        </w:rPr>
        <w:t>Any person interested in any listed proposal can contact the Community Development Department, Planning Division, at 14177 Frederick St., Moreno Valley, California, during normal business hours (7:30 a.m. to 5:30 p.m., Monday through Thursday</w:t>
      </w:r>
      <w:r w:rsidR="00E808AF">
        <w:rPr>
          <w:rFonts w:ascii="Arial" w:hAnsi="Arial"/>
          <w:sz w:val="18"/>
        </w:rPr>
        <w:t xml:space="preserve"> and 7:30 a.m. to 4:30 p.</w:t>
      </w:r>
      <w:r w:rsidR="00091F46">
        <w:rPr>
          <w:rFonts w:ascii="Arial" w:hAnsi="Arial"/>
          <w:sz w:val="18"/>
        </w:rPr>
        <w:t>m. on Fridays</w:t>
      </w:r>
      <w:r>
        <w:rPr>
          <w:rFonts w:ascii="Arial" w:hAnsi="Arial"/>
          <w:sz w:val="18"/>
        </w:rPr>
        <w:t>)</w:t>
      </w:r>
      <w:r w:rsidR="00086A5E">
        <w:rPr>
          <w:rFonts w:ascii="Arial" w:hAnsi="Arial"/>
          <w:sz w:val="18"/>
        </w:rPr>
        <w:t xml:space="preserve">, </w:t>
      </w:r>
      <w:r>
        <w:rPr>
          <w:rFonts w:ascii="Arial" w:hAnsi="Arial"/>
          <w:sz w:val="18"/>
        </w:rPr>
        <w:t>or may telephone (9</w:t>
      </w:r>
      <w:r w:rsidR="00156076">
        <w:rPr>
          <w:rFonts w:ascii="Arial" w:hAnsi="Arial"/>
          <w:sz w:val="18"/>
        </w:rPr>
        <w:t>51</w:t>
      </w:r>
      <w:r>
        <w:rPr>
          <w:rFonts w:ascii="Arial" w:hAnsi="Arial"/>
          <w:sz w:val="18"/>
        </w:rPr>
        <w:t>) 413-3206 for further information.  The associated documents will be available for public inspection at the above address.</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In the case of Public Hearing items, any person may also appear and be heard in support of or opposition to the project or recommendation of adoption of the Environmental Determination at the time of the Hearing.</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 xml:space="preserve">The City Council, at the Hearing or during deliberations, could approve changes or alternatives to the proposal.  </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If you challenge any of these items in court, you may be limited to raising only those items you or someone else raised at the Public Hearing described in this notice, or in written correspondence delivered to the City Council at, or prior to, the Public Hearing.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tbl>
      <w:tblPr>
        <w:tblpPr w:leftFromText="180" w:rightFromText="180" w:vertAnchor="text" w:horzAnchor="margin" w:tblpXSpec="right" w:tblpY="-25"/>
        <w:tblW w:w="0" w:type="auto"/>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184"/>
      </w:tblGrid>
      <w:tr w:rsidR="001D76C0" w:rsidTr="001D76C0">
        <w:trPr>
          <w:trHeight w:hRule="exact" w:val="5104"/>
        </w:trPr>
        <w:tc>
          <w:tcPr>
            <w:tcW w:w="5184" w:type="dxa"/>
          </w:tcPr>
          <w:p w:rsidR="001D76C0" w:rsidRDefault="001D76C0" w:rsidP="001D76C0">
            <w:pPr>
              <w:spacing w:line="120" w:lineRule="exact"/>
              <w:rPr>
                <w:rFonts w:ascii="Arial" w:hAnsi="Arial"/>
                <w:sz w:val="16"/>
              </w:rPr>
            </w:pPr>
          </w:p>
          <w:p w:rsidR="001D76C0" w:rsidRDefault="001D76C0" w:rsidP="001D76C0">
            <w:pPr>
              <w:rPr>
                <w:rFonts w:ascii="Arial" w:hAnsi="Arial"/>
                <w:sz w:val="16"/>
              </w:rPr>
            </w:pPr>
          </w:p>
          <w:p w:rsidR="001D76C0" w:rsidRDefault="001D76C0" w:rsidP="001D76C0">
            <w:pPr>
              <w:spacing w:after="58"/>
              <w:rPr>
                <w:rFonts w:ascii="Arial" w:hAnsi="Arial"/>
                <w:sz w:val="16"/>
              </w:rPr>
            </w:pPr>
            <w:r>
              <w:rPr>
                <w:rFonts w:cs="Arial"/>
                <w:noProof/>
                <w:snapToGrid/>
              </w:rPr>
              <w:t xml:space="preserve"> </w:t>
            </w:r>
            <w:r>
              <w:rPr>
                <w:rFonts w:cs="Arial"/>
                <w:noProof/>
                <w:snapToGrid/>
              </w:rPr>
              <w:drawing>
                <wp:inline distT="0" distB="0" distL="0" distR="0" wp14:anchorId="0DC3E9DB" wp14:editId="2FEF1F8C">
                  <wp:extent cx="4667250" cy="4514609"/>
                  <wp:effectExtent l="0" t="0" r="0" b="635"/>
                  <wp:docPr id="17" name="Picture 3" descr="Figure 3-2 - Vicini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2 - Vicinity Map"/>
                          <pic:cNvPicPr>
                            <a:picLocks noChangeAspect="1" noChangeArrowheads="1"/>
                          </pic:cNvPicPr>
                        </pic:nvPicPr>
                        <pic:blipFill>
                          <a:blip r:embed="rId9">
                            <a:extLst>
                              <a:ext uri="{28A0092B-C50C-407E-A947-70E740481C1C}">
                                <a14:useLocalDpi xmlns:a14="http://schemas.microsoft.com/office/drawing/2010/main" val="0"/>
                              </a:ext>
                            </a:extLst>
                          </a:blip>
                          <a:srcRect l="13217" t="29091" r="12843" b="21289"/>
                          <a:stretch>
                            <a:fillRect/>
                          </a:stretch>
                        </pic:blipFill>
                        <pic:spPr bwMode="auto">
                          <a:xfrm>
                            <a:off x="0" y="0"/>
                            <a:ext cx="4667250" cy="4514609"/>
                          </a:xfrm>
                          <a:prstGeom prst="rect">
                            <a:avLst/>
                          </a:prstGeom>
                          <a:noFill/>
                          <a:ln>
                            <a:noFill/>
                          </a:ln>
                        </pic:spPr>
                      </pic:pic>
                    </a:graphicData>
                  </a:graphic>
                </wp:inline>
              </w:drawing>
            </w:r>
          </w:p>
        </w:tc>
      </w:tr>
    </w:tbl>
    <w:p w:rsidR="008A5EDF" w:rsidRDefault="008A5EDF">
      <w:pPr>
        <w:jc w:val="both"/>
        <w:rPr>
          <w:rFonts w:ascii="Arial" w:hAnsi="Arial"/>
          <w:sz w:val="18"/>
        </w:rPr>
      </w:pPr>
    </w:p>
    <w:p w:rsidR="00851F71" w:rsidRDefault="00851F71">
      <w:pPr>
        <w:jc w:val="both"/>
        <w:rPr>
          <w:rFonts w:ascii="Arial" w:hAnsi="Arial"/>
          <w:sz w:val="18"/>
        </w:rPr>
      </w:pPr>
    </w:p>
    <w:p w:rsidR="008A5EDF" w:rsidRDefault="008A5EDF" w:rsidP="001D76C0">
      <w:pPr>
        <w:ind w:left="720" w:firstLine="720"/>
        <w:rPr>
          <w:rFonts w:ascii="Arial" w:hAnsi="Arial"/>
          <w:b/>
          <w:sz w:val="36"/>
        </w:rPr>
      </w:pPr>
      <w:r>
        <w:rPr>
          <w:rFonts w:ascii="Arial" w:hAnsi="Arial"/>
          <w:b/>
          <w:sz w:val="28"/>
        </w:rPr>
        <w:t>LOCATION</w:t>
      </w:r>
      <w:r>
        <w:rPr>
          <w:rFonts w:ascii="Arial" w:hAnsi="Arial"/>
          <w:b/>
          <w:sz w:val="36"/>
        </w:rPr>
        <w:t xml:space="preserve">     N</w:t>
      </w:r>
      <w:r>
        <w:rPr>
          <w:rFonts w:ascii="Arial" w:hAnsi="Arial"/>
          <w:b/>
          <w:sz w:val="36"/>
        </w:rPr>
        <w:sym w:font="Wingdings" w:char="F0E9"/>
      </w:r>
    </w:p>
    <w:p w:rsidR="00C36F3E" w:rsidRDefault="00C36F3E">
      <w:pPr>
        <w:jc w:val="center"/>
        <w:rPr>
          <w:rFonts w:ascii="Arial" w:hAnsi="Arial"/>
          <w:sz w:val="28"/>
        </w:rPr>
      </w:pPr>
    </w:p>
    <w:p w:rsidR="008A5EDF" w:rsidRDefault="008A5EDF">
      <w:pPr>
        <w:pStyle w:val="Heading1"/>
      </w:pPr>
      <w:r>
        <w:t>CITY COUNCIL HEARING</w:t>
      </w:r>
    </w:p>
    <w:p w:rsidR="008A5EDF" w:rsidRDefault="008A5EDF">
      <w:pPr>
        <w:rPr>
          <w:rFonts w:ascii="Arial" w:hAnsi="Arial"/>
        </w:rPr>
      </w:pPr>
    </w:p>
    <w:p w:rsidR="00851F71" w:rsidRDefault="008A5EDF" w:rsidP="00851F71">
      <w:pPr>
        <w:jc w:val="center"/>
        <w:outlineLvl w:val="0"/>
        <w:rPr>
          <w:rFonts w:ascii="Arial" w:hAnsi="Arial"/>
        </w:rPr>
      </w:pPr>
      <w:r>
        <w:rPr>
          <w:rFonts w:ascii="Arial" w:hAnsi="Arial"/>
        </w:rPr>
        <w:t xml:space="preserve">City </w:t>
      </w:r>
      <w:r w:rsidR="00851F71">
        <w:rPr>
          <w:rFonts w:ascii="Arial" w:hAnsi="Arial"/>
        </w:rPr>
        <w:t xml:space="preserve">Hall </w:t>
      </w:r>
      <w:r>
        <w:rPr>
          <w:rFonts w:ascii="Arial" w:hAnsi="Arial"/>
        </w:rPr>
        <w:t>Council Chamb</w:t>
      </w:r>
      <w:r w:rsidR="00851F71">
        <w:rPr>
          <w:rFonts w:ascii="Arial" w:hAnsi="Arial"/>
        </w:rPr>
        <w:t>er</w:t>
      </w:r>
    </w:p>
    <w:p w:rsidR="008A5EDF" w:rsidRDefault="008A5EDF" w:rsidP="00851F71">
      <w:pPr>
        <w:jc w:val="center"/>
        <w:outlineLvl w:val="0"/>
        <w:rPr>
          <w:rFonts w:ascii="Arial" w:hAnsi="Arial"/>
        </w:rPr>
      </w:pPr>
      <w:r>
        <w:rPr>
          <w:rFonts w:ascii="Arial" w:hAnsi="Arial"/>
        </w:rPr>
        <w:t>14177 Frederick Street</w:t>
      </w:r>
    </w:p>
    <w:p w:rsidR="008A5EDF" w:rsidRDefault="008A5EDF" w:rsidP="00851F71">
      <w:pPr>
        <w:jc w:val="center"/>
        <w:rPr>
          <w:rFonts w:ascii="Arial" w:hAnsi="Arial"/>
        </w:rPr>
      </w:pPr>
      <w:r>
        <w:rPr>
          <w:rFonts w:ascii="Arial" w:hAnsi="Arial"/>
        </w:rPr>
        <w:t>Moreno Valley, Calif.  92553</w:t>
      </w:r>
    </w:p>
    <w:p w:rsidR="008A5EDF" w:rsidRDefault="008A5EDF">
      <w:pPr>
        <w:rPr>
          <w:rFonts w:ascii="Arial" w:hAnsi="Arial"/>
        </w:rPr>
      </w:pPr>
    </w:p>
    <w:p w:rsidR="001D76C0" w:rsidRPr="00605860" w:rsidRDefault="001D76C0" w:rsidP="001D76C0">
      <w:pPr>
        <w:outlineLvl w:val="0"/>
        <w:rPr>
          <w:rFonts w:ascii="Arial" w:hAnsi="Arial"/>
          <w:b/>
        </w:rPr>
      </w:pPr>
      <w:r w:rsidRPr="00B750E3">
        <w:rPr>
          <w:rFonts w:ascii="Arial" w:hAnsi="Arial"/>
          <w:b/>
        </w:rPr>
        <w:t xml:space="preserve">DATE AND TIME:  </w:t>
      </w:r>
      <w:r>
        <w:rPr>
          <w:rFonts w:ascii="Arial" w:hAnsi="Arial"/>
        </w:rPr>
        <w:t>September 5, 2017 at 6PM</w:t>
      </w:r>
    </w:p>
    <w:p w:rsidR="001D76C0" w:rsidRPr="001144F4" w:rsidRDefault="001D76C0" w:rsidP="001D76C0">
      <w:pPr>
        <w:outlineLvl w:val="0"/>
        <w:rPr>
          <w:rFonts w:ascii="Arial" w:hAnsi="Arial"/>
        </w:rPr>
      </w:pPr>
      <w:r w:rsidRPr="00B750E3">
        <w:rPr>
          <w:rFonts w:ascii="Arial" w:hAnsi="Arial"/>
          <w:b/>
        </w:rPr>
        <w:t xml:space="preserve">CONTACT PLANNER: </w:t>
      </w:r>
      <w:bookmarkStart w:id="3" w:name="a11"/>
      <w:r>
        <w:rPr>
          <w:rFonts w:ascii="Arial" w:hAnsi="Arial"/>
          <w:b/>
        </w:rPr>
        <w:t xml:space="preserve"> </w:t>
      </w:r>
      <w:r w:rsidRPr="001144F4">
        <w:rPr>
          <w:rFonts w:ascii="Arial" w:hAnsi="Arial"/>
        </w:rPr>
        <w:t xml:space="preserve">Julia </w:t>
      </w:r>
      <w:proofErr w:type="spellStart"/>
      <w:r w:rsidRPr="001144F4">
        <w:rPr>
          <w:rFonts w:ascii="Arial" w:hAnsi="Arial"/>
        </w:rPr>
        <w:t>Descoteaux</w:t>
      </w:r>
      <w:proofErr w:type="spellEnd"/>
    </w:p>
    <w:bookmarkEnd w:id="3"/>
    <w:p w:rsidR="001D76C0" w:rsidRPr="001144F4" w:rsidRDefault="001D76C0" w:rsidP="001D76C0">
      <w:pPr>
        <w:outlineLvl w:val="0"/>
        <w:rPr>
          <w:rFonts w:ascii="Arial" w:hAnsi="Arial"/>
        </w:rPr>
      </w:pPr>
      <w:r w:rsidRPr="001144F4">
        <w:rPr>
          <w:rFonts w:ascii="Arial" w:hAnsi="Arial"/>
          <w:b/>
        </w:rPr>
        <w:t>PHONE:</w:t>
      </w:r>
      <w:r w:rsidRPr="001144F4">
        <w:rPr>
          <w:rFonts w:ascii="Arial" w:hAnsi="Arial"/>
        </w:rPr>
        <w:t xml:space="preserve">  (951)</w:t>
      </w:r>
      <w:r>
        <w:rPr>
          <w:rFonts w:ascii="Arial" w:hAnsi="Arial"/>
        </w:rPr>
        <w:t xml:space="preserve"> </w:t>
      </w:r>
      <w:r w:rsidRPr="001144F4">
        <w:rPr>
          <w:rFonts w:ascii="Arial" w:hAnsi="Arial"/>
        </w:rPr>
        <w:t>413</w:t>
      </w:r>
      <w:r>
        <w:rPr>
          <w:rFonts w:ascii="Arial" w:hAnsi="Arial"/>
        </w:rPr>
        <w:t>-3206</w:t>
      </w:r>
    </w:p>
    <w:p w:rsidR="008A5EDF" w:rsidRDefault="008A5EDF" w:rsidP="001D76C0">
      <w:pPr>
        <w:spacing w:line="276" w:lineRule="auto"/>
        <w:outlineLvl w:val="0"/>
        <w:rPr>
          <w:rFonts w:ascii="Arial" w:hAnsi="Arial"/>
          <w:sz w:val="16"/>
        </w:rPr>
      </w:pPr>
    </w:p>
    <w:sectPr w:rsidR="008A5EDF" w:rsidSect="00851F71">
      <w:endnotePr>
        <w:numFmt w:val="decimal"/>
      </w:endnotePr>
      <w:type w:val="continuous"/>
      <w:pgSz w:w="12240" w:h="15840"/>
      <w:pgMar w:top="720" w:right="576" w:bottom="849" w:left="576" w:header="720" w:footer="534" w:gutter="0"/>
      <w:cols w:num="2" w:space="720" w:equalWidth="0">
        <w:col w:w="5184" w:space="720"/>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C0" w:rsidRDefault="001D76C0" w:rsidP="00851F71">
      <w:r>
        <w:separator/>
      </w:r>
    </w:p>
  </w:endnote>
  <w:endnote w:type="continuationSeparator" w:id="0">
    <w:p w:rsidR="001D76C0" w:rsidRDefault="001D76C0" w:rsidP="0085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71" w:rsidRDefault="00851F71" w:rsidP="00851F71">
    <w:pPr>
      <w:pStyle w:val="Footer"/>
      <w:jc w:val="both"/>
      <w:rPr>
        <w:sz w:val="18"/>
        <w:szCs w:val="18"/>
      </w:rPr>
    </w:pPr>
    <w:r>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C0" w:rsidRDefault="001D76C0" w:rsidP="00851F71">
      <w:r>
        <w:separator/>
      </w:r>
    </w:p>
  </w:footnote>
  <w:footnote w:type="continuationSeparator" w:id="0">
    <w:p w:rsidR="001D76C0" w:rsidRDefault="001D76C0" w:rsidP="00851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C0"/>
    <w:rsid w:val="00071D6C"/>
    <w:rsid w:val="00081525"/>
    <w:rsid w:val="00086A5E"/>
    <w:rsid w:val="00091F46"/>
    <w:rsid w:val="00120BAB"/>
    <w:rsid w:val="00156076"/>
    <w:rsid w:val="001D76C0"/>
    <w:rsid w:val="0028508A"/>
    <w:rsid w:val="003835F7"/>
    <w:rsid w:val="005E0E01"/>
    <w:rsid w:val="00653100"/>
    <w:rsid w:val="007C2510"/>
    <w:rsid w:val="00851F71"/>
    <w:rsid w:val="008A5EDF"/>
    <w:rsid w:val="008B6ADC"/>
    <w:rsid w:val="008C29E1"/>
    <w:rsid w:val="00B60C92"/>
    <w:rsid w:val="00C36F3E"/>
    <w:rsid w:val="00C85BC2"/>
    <w:rsid w:val="00CE74E2"/>
    <w:rsid w:val="00E51439"/>
    <w:rsid w:val="00E8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32"/>
    </w:rPr>
  </w:style>
  <w:style w:type="paragraph" w:styleId="Header">
    <w:name w:val="header"/>
    <w:basedOn w:val="Normal"/>
    <w:link w:val="HeaderChar"/>
    <w:rsid w:val="00851F71"/>
    <w:pPr>
      <w:tabs>
        <w:tab w:val="center" w:pos="4680"/>
        <w:tab w:val="right" w:pos="9360"/>
      </w:tabs>
    </w:pPr>
  </w:style>
  <w:style w:type="character" w:customStyle="1" w:styleId="HeaderChar">
    <w:name w:val="Header Char"/>
    <w:link w:val="Header"/>
    <w:rsid w:val="00851F71"/>
    <w:rPr>
      <w:snapToGrid w:val="0"/>
      <w:sz w:val="24"/>
    </w:rPr>
  </w:style>
  <w:style w:type="paragraph" w:styleId="Footer">
    <w:name w:val="footer"/>
    <w:basedOn w:val="Normal"/>
    <w:link w:val="FooterChar"/>
    <w:rsid w:val="00851F71"/>
    <w:pPr>
      <w:tabs>
        <w:tab w:val="center" w:pos="4680"/>
        <w:tab w:val="right" w:pos="9360"/>
      </w:tabs>
    </w:pPr>
  </w:style>
  <w:style w:type="character" w:customStyle="1" w:styleId="FooterChar">
    <w:name w:val="Footer Char"/>
    <w:link w:val="Footer"/>
    <w:rsid w:val="00851F71"/>
    <w:rPr>
      <w:snapToGrid w:val="0"/>
      <w:sz w:val="24"/>
    </w:rPr>
  </w:style>
  <w:style w:type="paragraph" w:styleId="BalloonText">
    <w:name w:val="Balloon Text"/>
    <w:basedOn w:val="Normal"/>
    <w:link w:val="BalloonTextChar"/>
    <w:rsid w:val="005E0E01"/>
    <w:rPr>
      <w:rFonts w:ascii="Tahoma" w:hAnsi="Tahoma" w:cs="Tahoma"/>
      <w:sz w:val="16"/>
      <w:szCs w:val="16"/>
    </w:rPr>
  </w:style>
  <w:style w:type="character" w:customStyle="1" w:styleId="BalloonTextChar">
    <w:name w:val="Balloon Text Char"/>
    <w:basedOn w:val="DefaultParagraphFont"/>
    <w:link w:val="BalloonText"/>
    <w:rsid w:val="005E0E0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32"/>
    </w:rPr>
  </w:style>
  <w:style w:type="paragraph" w:styleId="Header">
    <w:name w:val="header"/>
    <w:basedOn w:val="Normal"/>
    <w:link w:val="HeaderChar"/>
    <w:rsid w:val="00851F71"/>
    <w:pPr>
      <w:tabs>
        <w:tab w:val="center" w:pos="4680"/>
        <w:tab w:val="right" w:pos="9360"/>
      </w:tabs>
    </w:pPr>
  </w:style>
  <w:style w:type="character" w:customStyle="1" w:styleId="HeaderChar">
    <w:name w:val="Header Char"/>
    <w:link w:val="Header"/>
    <w:rsid w:val="00851F71"/>
    <w:rPr>
      <w:snapToGrid w:val="0"/>
      <w:sz w:val="24"/>
    </w:rPr>
  </w:style>
  <w:style w:type="paragraph" w:styleId="Footer">
    <w:name w:val="footer"/>
    <w:basedOn w:val="Normal"/>
    <w:link w:val="FooterChar"/>
    <w:rsid w:val="00851F71"/>
    <w:pPr>
      <w:tabs>
        <w:tab w:val="center" w:pos="4680"/>
        <w:tab w:val="right" w:pos="9360"/>
      </w:tabs>
    </w:pPr>
  </w:style>
  <w:style w:type="character" w:customStyle="1" w:styleId="FooterChar">
    <w:name w:val="Footer Char"/>
    <w:link w:val="Footer"/>
    <w:rsid w:val="00851F71"/>
    <w:rPr>
      <w:snapToGrid w:val="0"/>
      <w:sz w:val="24"/>
    </w:rPr>
  </w:style>
  <w:style w:type="paragraph" w:styleId="BalloonText">
    <w:name w:val="Balloon Text"/>
    <w:basedOn w:val="Normal"/>
    <w:link w:val="BalloonTextChar"/>
    <w:rsid w:val="005E0E01"/>
    <w:rPr>
      <w:rFonts w:ascii="Tahoma" w:hAnsi="Tahoma" w:cs="Tahoma"/>
      <w:sz w:val="16"/>
      <w:szCs w:val="16"/>
    </w:rPr>
  </w:style>
  <w:style w:type="character" w:customStyle="1" w:styleId="BalloonTextChar">
    <w:name w:val="Balloon Text Char"/>
    <w:basedOn w:val="DefaultParagraphFont"/>
    <w:link w:val="BalloonText"/>
    <w:rsid w:val="005E0E0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Notice of </vt:lpstr>
      <vt:lpstr>PUBLIC HEARING</vt:lpstr>
      <vt:lpstr>This may affect your property.  Please read.</vt:lpstr>
      <vt:lpstr>REPRESENTATIVE: </vt:lpstr>
      <vt:lpstr>COUNCIL DISTRICT:   No.#</vt:lpstr>
      <vt:lpstr>STAFF RECOMMENDATION:   Approval</vt:lpstr>
      <vt:lpstr>CITY COUNCIL HEARING</vt:lpstr>
      <vt:lpstr>City Hall Council Chamber</vt:lpstr>
      <vt:lpstr>14177 Frederick Street</vt:lpstr>
      <vt:lpstr>DATE AND TIME:  [date] at 6:00 PM</vt:lpstr>
      <vt:lpstr>CONTACT PLANNER: [planner name]</vt:lpstr>
      <vt:lpstr>PHONE:  (951) 413-[planner ext.]</vt:lpstr>
    </vt:vector>
  </TitlesOfParts>
  <Company>City of Moreno Valley</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Descoteaux</dc:creator>
  <cp:lastModifiedBy>Julia Descoteaux</cp:lastModifiedBy>
  <cp:revision>3</cp:revision>
  <cp:lastPrinted>2000-01-24T15:39:00Z</cp:lastPrinted>
  <dcterms:created xsi:type="dcterms:W3CDTF">2017-08-08T16:30:00Z</dcterms:created>
  <dcterms:modified xsi:type="dcterms:W3CDTF">2017-08-10T20:01:00Z</dcterms:modified>
</cp:coreProperties>
</file>