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44E" w:rsidRDefault="00DA3F6E">
      <w:pPr>
        <w:pStyle w:val="BodyText"/>
        <w:spacing w:before="72"/>
        <w:ind w:left="3550" w:right="3585"/>
        <w:jc w:val="center"/>
      </w:pPr>
      <w:proofErr w:type="gramStart"/>
      <w:r>
        <w:t>ORDINANCE  NO.</w:t>
      </w:r>
      <w:proofErr w:type="gramEnd"/>
      <w:r>
        <w:t xml:space="preserve"> </w:t>
      </w:r>
    </w:p>
    <w:p w:rsidR="007C444E" w:rsidRDefault="007C444E">
      <w:pPr>
        <w:pStyle w:val="BodyText"/>
        <w:spacing w:before="6"/>
        <w:rPr>
          <w:sz w:val="24"/>
        </w:rPr>
      </w:pPr>
    </w:p>
    <w:p w:rsidR="00DA3F6E" w:rsidRDefault="00DD6E5C" w:rsidP="00DA3F6E">
      <w:pPr>
        <w:pStyle w:val="BodyText"/>
        <w:spacing w:line="249" w:lineRule="auto"/>
        <w:ind w:left="1536" w:right="1555" w:firstLine="4"/>
        <w:jc w:val="both"/>
        <w:rPr>
          <w:w w:val="105"/>
        </w:rPr>
      </w:pPr>
      <w:r>
        <w:rPr>
          <w:w w:val="105"/>
        </w:rPr>
        <w:t>AN ORDINANCE OF THE CITY COUNCIL OF THE CITY OF MORENO VALLEY, CALIF</w:t>
      </w:r>
      <w:r w:rsidR="00DA3F6E">
        <w:rPr>
          <w:w w:val="105"/>
        </w:rPr>
        <w:t xml:space="preserve">ORNIA, AMENDING </w:t>
      </w:r>
      <w:r>
        <w:rPr>
          <w:w w:val="105"/>
        </w:rPr>
        <w:t xml:space="preserve">CHAPTER 2.04 OF TITLE 2 OF THE CITY OF MORENO VALLEY MUNICIPAL CODE, RELATING TO </w:t>
      </w:r>
      <w:r w:rsidR="00EE3F14">
        <w:rPr>
          <w:w w:val="105"/>
        </w:rPr>
        <w:t>A STIPEND</w:t>
      </w:r>
      <w:r>
        <w:rPr>
          <w:w w:val="105"/>
        </w:rPr>
        <w:t xml:space="preserve"> </w:t>
      </w:r>
      <w:r w:rsidR="00EE3F14">
        <w:rPr>
          <w:w w:val="105"/>
        </w:rPr>
        <w:t>FOR DIRECTLY ELECTED MAYOR</w:t>
      </w:r>
    </w:p>
    <w:p w:rsidR="00DA3F6E" w:rsidRDefault="00DA3F6E" w:rsidP="00DA3F6E">
      <w:pPr>
        <w:pStyle w:val="BodyText"/>
        <w:spacing w:line="249" w:lineRule="auto"/>
        <w:ind w:right="1555"/>
        <w:jc w:val="both"/>
        <w:rPr>
          <w:w w:val="105"/>
        </w:rPr>
      </w:pPr>
    </w:p>
    <w:p w:rsidR="00EE386C" w:rsidRDefault="00EE386C" w:rsidP="00DA3F6E">
      <w:pPr>
        <w:pStyle w:val="BodyText"/>
        <w:spacing w:line="249" w:lineRule="auto"/>
        <w:ind w:right="1555"/>
        <w:jc w:val="both"/>
        <w:rPr>
          <w:w w:val="105"/>
        </w:rPr>
      </w:pPr>
      <w:r>
        <w:rPr>
          <w:w w:val="105"/>
        </w:rPr>
        <w:t xml:space="preserve">WHEREAS, </w:t>
      </w:r>
      <w:r w:rsidR="006C7D3A">
        <w:rPr>
          <w:w w:val="105"/>
        </w:rPr>
        <w:t xml:space="preserve">in 2014 </w:t>
      </w:r>
      <w:r>
        <w:rPr>
          <w:w w:val="105"/>
        </w:rPr>
        <w:t>the voters of the City of Moreno Valley established the position of the Directly Elected Mayor</w:t>
      </w:r>
      <w:r w:rsidR="006C7D3A">
        <w:rPr>
          <w:w w:val="105"/>
        </w:rPr>
        <w:t>, with the first Dir</w:t>
      </w:r>
      <w:r w:rsidR="00BF0C14">
        <w:rPr>
          <w:w w:val="105"/>
        </w:rPr>
        <w:t>ectly Elected Mayor being elected</w:t>
      </w:r>
      <w:r w:rsidR="006C7D3A">
        <w:rPr>
          <w:w w:val="105"/>
        </w:rPr>
        <w:t xml:space="preserve"> in 2016</w:t>
      </w:r>
      <w:r>
        <w:rPr>
          <w:w w:val="105"/>
        </w:rPr>
        <w:t>; and</w:t>
      </w:r>
    </w:p>
    <w:p w:rsidR="00EE386C" w:rsidRDefault="00EE386C" w:rsidP="00DA3F6E">
      <w:pPr>
        <w:pStyle w:val="BodyText"/>
        <w:spacing w:line="249" w:lineRule="auto"/>
        <w:ind w:right="1555"/>
        <w:jc w:val="both"/>
        <w:rPr>
          <w:w w:val="105"/>
        </w:rPr>
      </w:pPr>
    </w:p>
    <w:p w:rsidR="00EE3F14" w:rsidRDefault="00EE386C" w:rsidP="00DA3F6E">
      <w:pPr>
        <w:pStyle w:val="BodyText"/>
        <w:spacing w:line="249" w:lineRule="auto"/>
        <w:ind w:right="1555"/>
        <w:jc w:val="both"/>
        <w:rPr>
          <w:w w:val="105"/>
        </w:rPr>
      </w:pPr>
      <w:r>
        <w:rPr>
          <w:w w:val="105"/>
        </w:rPr>
        <w:t>WHEREAS, pursuant to Government Code Section 36516.1, a Directly Elected Mayor may be provided with additional compensation, which can be established by an Ordina</w:t>
      </w:r>
      <w:r w:rsidR="00EE3F14">
        <w:rPr>
          <w:w w:val="105"/>
        </w:rPr>
        <w:t>nce adopted by the City Council; and</w:t>
      </w:r>
    </w:p>
    <w:p w:rsidR="00EE3F14" w:rsidRDefault="00EE3F14" w:rsidP="00DA3F6E">
      <w:pPr>
        <w:pStyle w:val="BodyText"/>
        <w:spacing w:line="249" w:lineRule="auto"/>
        <w:ind w:right="1555"/>
        <w:jc w:val="both"/>
        <w:rPr>
          <w:w w:val="105"/>
        </w:rPr>
      </w:pPr>
    </w:p>
    <w:p w:rsidR="00EE3F14" w:rsidRPr="00EE3F14" w:rsidRDefault="00EE3F14" w:rsidP="00DA3F6E">
      <w:pPr>
        <w:pStyle w:val="BodyText"/>
        <w:spacing w:line="249" w:lineRule="auto"/>
        <w:ind w:right="1555"/>
        <w:jc w:val="both"/>
        <w:rPr>
          <w:w w:val="105"/>
        </w:rPr>
      </w:pPr>
      <w:r>
        <w:rPr>
          <w:w w:val="105"/>
        </w:rPr>
        <w:t xml:space="preserve">WHEREAS, the City Council </w:t>
      </w:r>
      <w:r w:rsidR="00CC49D5">
        <w:rPr>
          <w:w w:val="105"/>
        </w:rPr>
        <w:t>in recognition of the greater time commitment required from that position</w:t>
      </w:r>
      <w:r>
        <w:rPr>
          <w:w w:val="105"/>
        </w:rPr>
        <w:t xml:space="preserve"> desires to provide for additional compensation for the Directly Elected Mayor.</w:t>
      </w:r>
    </w:p>
    <w:p w:rsidR="00DA3F6E" w:rsidRDefault="00DA3F6E">
      <w:pPr>
        <w:pStyle w:val="BodyText"/>
        <w:spacing w:before="1"/>
        <w:rPr>
          <w:sz w:val="34"/>
        </w:rPr>
      </w:pPr>
    </w:p>
    <w:p w:rsidR="00EE386C" w:rsidRDefault="00DD6E5C" w:rsidP="006C7D3A">
      <w:pPr>
        <w:pStyle w:val="BodyText"/>
        <w:spacing w:line="465" w:lineRule="auto"/>
        <w:ind w:right="1483"/>
        <w:rPr>
          <w:w w:val="105"/>
        </w:rPr>
      </w:pPr>
      <w:r>
        <w:rPr>
          <w:w w:val="105"/>
        </w:rPr>
        <w:t>The</w:t>
      </w:r>
      <w:r>
        <w:rPr>
          <w:spacing w:val="-10"/>
          <w:w w:val="105"/>
        </w:rPr>
        <w:t xml:space="preserve"> </w:t>
      </w:r>
      <w:r>
        <w:rPr>
          <w:w w:val="105"/>
        </w:rPr>
        <w:t>City</w:t>
      </w:r>
      <w:r>
        <w:rPr>
          <w:spacing w:val="-14"/>
          <w:w w:val="105"/>
        </w:rPr>
        <w:t xml:space="preserve"> </w:t>
      </w:r>
      <w:r>
        <w:rPr>
          <w:w w:val="105"/>
        </w:rPr>
        <w:t>Council</w:t>
      </w:r>
      <w:r>
        <w:rPr>
          <w:spacing w:val="-8"/>
          <w:w w:val="105"/>
        </w:rPr>
        <w:t xml:space="preserve"> </w:t>
      </w:r>
      <w:r>
        <w:rPr>
          <w:w w:val="105"/>
        </w:rPr>
        <w:t>of</w:t>
      </w:r>
      <w:r>
        <w:rPr>
          <w:spacing w:val="-14"/>
          <w:w w:val="105"/>
        </w:rPr>
        <w:t xml:space="preserve"> </w:t>
      </w:r>
      <w:r>
        <w:rPr>
          <w:w w:val="105"/>
        </w:rPr>
        <w:t>the</w:t>
      </w:r>
      <w:r>
        <w:rPr>
          <w:spacing w:val="-10"/>
          <w:w w:val="105"/>
        </w:rPr>
        <w:t xml:space="preserve"> </w:t>
      </w:r>
      <w:r>
        <w:rPr>
          <w:w w:val="105"/>
        </w:rPr>
        <w:t>City</w:t>
      </w:r>
      <w:r>
        <w:rPr>
          <w:spacing w:val="-14"/>
          <w:w w:val="105"/>
        </w:rPr>
        <w:t xml:space="preserve"> </w:t>
      </w:r>
      <w:r>
        <w:rPr>
          <w:w w:val="105"/>
        </w:rPr>
        <w:t>of</w:t>
      </w:r>
      <w:r>
        <w:rPr>
          <w:spacing w:val="-13"/>
          <w:w w:val="105"/>
        </w:rPr>
        <w:t xml:space="preserve"> </w:t>
      </w:r>
      <w:r>
        <w:rPr>
          <w:w w:val="105"/>
        </w:rPr>
        <w:t>Moreno</w:t>
      </w:r>
      <w:r>
        <w:rPr>
          <w:spacing w:val="-5"/>
          <w:w w:val="105"/>
        </w:rPr>
        <w:t xml:space="preserve"> </w:t>
      </w:r>
      <w:r>
        <w:rPr>
          <w:w w:val="105"/>
        </w:rPr>
        <w:t>Valley</w:t>
      </w:r>
      <w:r>
        <w:rPr>
          <w:spacing w:val="-7"/>
          <w:w w:val="105"/>
        </w:rPr>
        <w:t xml:space="preserve"> </w:t>
      </w:r>
      <w:r>
        <w:rPr>
          <w:w w:val="105"/>
        </w:rPr>
        <w:t>does</w:t>
      </w:r>
      <w:r>
        <w:rPr>
          <w:spacing w:val="-5"/>
          <w:w w:val="105"/>
        </w:rPr>
        <w:t xml:space="preserve"> </w:t>
      </w:r>
      <w:r w:rsidR="00EE386C">
        <w:rPr>
          <w:spacing w:val="-5"/>
          <w:w w:val="105"/>
        </w:rPr>
        <w:t xml:space="preserve">therefore </w:t>
      </w:r>
      <w:r>
        <w:rPr>
          <w:w w:val="105"/>
        </w:rPr>
        <w:t>ordain</w:t>
      </w:r>
      <w:r>
        <w:rPr>
          <w:spacing w:val="-8"/>
          <w:w w:val="105"/>
        </w:rPr>
        <w:t xml:space="preserve"> </w:t>
      </w:r>
      <w:r>
        <w:rPr>
          <w:w w:val="105"/>
        </w:rPr>
        <w:t>as</w:t>
      </w:r>
      <w:r>
        <w:rPr>
          <w:spacing w:val="-14"/>
          <w:w w:val="105"/>
        </w:rPr>
        <w:t xml:space="preserve"> </w:t>
      </w:r>
      <w:r>
        <w:rPr>
          <w:w w:val="105"/>
        </w:rPr>
        <w:t xml:space="preserve">follows: </w:t>
      </w:r>
    </w:p>
    <w:p w:rsidR="007C444E" w:rsidRDefault="00DD6E5C" w:rsidP="006C7D3A">
      <w:pPr>
        <w:pStyle w:val="BodyText"/>
        <w:spacing w:line="465" w:lineRule="auto"/>
        <w:ind w:right="1483" w:firstLine="720"/>
      </w:pPr>
      <w:r>
        <w:rPr>
          <w:w w:val="105"/>
          <w:u w:val="single"/>
        </w:rPr>
        <w:t>SECTION</w:t>
      </w:r>
      <w:r>
        <w:rPr>
          <w:spacing w:val="-16"/>
          <w:w w:val="105"/>
          <w:u w:val="single"/>
        </w:rPr>
        <w:t xml:space="preserve"> </w:t>
      </w:r>
      <w:r>
        <w:rPr>
          <w:w w:val="105"/>
          <w:u w:val="single"/>
        </w:rPr>
        <w:t>1.</w:t>
      </w:r>
      <w:r>
        <w:rPr>
          <w:spacing w:val="-5"/>
          <w:w w:val="105"/>
          <w:u w:val="single"/>
        </w:rPr>
        <w:t xml:space="preserve"> </w:t>
      </w:r>
      <w:r>
        <w:rPr>
          <w:w w:val="105"/>
          <w:u w:val="single"/>
        </w:rPr>
        <w:t>PRIOR</w:t>
      </w:r>
      <w:r>
        <w:rPr>
          <w:spacing w:val="-20"/>
          <w:w w:val="105"/>
          <w:u w:val="single"/>
        </w:rPr>
        <w:t xml:space="preserve"> </w:t>
      </w:r>
      <w:r>
        <w:rPr>
          <w:w w:val="105"/>
          <w:u w:val="single"/>
        </w:rPr>
        <w:t>ENACTMENTS</w:t>
      </w:r>
      <w:r>
        <w:rPr>
          <w:spacing w:val="-12"/>
          <w:w w:val="105"/>
          <w:u w:val="single"/>
        </w:rPr>
        <w:t xml:space="preserve"> </w:t>
      </w:r>
      <w:r>
        <w:rPr>
          <w:w w:val="105"/>
          <w:u w:val="single"/>
        </w:rPr>
        <w:t>REPEALED</w:t>
      </w:r>
      <w:r>
        <w:rPr>
          <w:w w:val="105"/>
        </w:rPr>
        <w:t>:</w:t>
      </w:r>
    </w:p>
    <w:p w:rsidR="007C444E" w:rsidRDefault="00DD6E5C" w:rsidP="006C7D3A">
      <w:pPr>
        <w:pStyle w:val="BodyText"/>
        <w:spacing w:before="2" w:line="252" w:lineRule="auto"/>
        <w:ind w:right="129"/>
        <w:jc w:val="both"/>
      </w:pPr>
      <w:r>
        <w:rPr>
          <w:w w:val="105"/>
        </w:rPr>
        <w:t>All prior enactments of the City Council, which are in conflict with this Ordinance, are hereby repealed, the repeal to be effective only upon the effective date of this Ordinance.</w:t>
      </w:r>
    </w:p>
    <w:p w:rsidR="007C444E" w:rsidRDefault="00DA3F6E">
      <w:pPr>
        <w:pStyle w:val="BodyText"/>
        <w:spacing w:before="226"/>
        <w:ind w:left="834"/>
      </w:pPr>
      <w:r>
        <w:rPr>
          <w:u w:val="single"/>
        </w:rPr>
        <w:t xml:space="preserve">SECTION  2.  MUNICIPAL </w:t>
      </w:r>
      <w:r w:rsidR="00DD6E5C">
        <w:rPr>
          <w:u w:val="single"/>
        </w:rPr>
        <w:t xml:space="preserve">CODE </w:t>
      </w:r>
      <w:r w:rsidR="006C7D3A">
        <w:rPr>
          <w:u w:val="single"/>
        </w:rPr>
        <w:t>CHAPTER 2.04 AMENDMENTS</w:t>
      </w:r>
      <w:r w:rsidR="00DD6E5C">
        <w:t>:</w:t>
      </w:r>
    </w:p>
    <w:p w:rsidR="007C444E" w:rsidRDefault="007C444E">
      <w:pPr>
        <w:pStyle w:val="BodyText"/>
        <w:spacing w:before="7"/>
        <w:rPr>
          <w:sz w:val="21"/>
        </w:rPr>
      </w:pPr>
    </w:p>
    <w:p w:rsidR="006C7D3A" w:rsidRDefault="006C7D3A" w:rsidP="00EE3F14">
      <w:pPr>
        <w:pStyle w:val="BodyText"/>
        <w:spacing w:line="247" w:lineRule="auto"/>
        <w:ind w:left="118" w:right="141"/>
        <w:jc w:val="both"/>
        <w:rPr>
          <w:w w:val="105"/>
        </w:rPr>
      </w:pPr>
      <w:r>
        <w:rPr>
          <w:w w:val="105"/>
        </w:rPr>
        <w:t>Section 2.04.55</w:t>
      </w:r>
      <w:r w:rsidR="0052152C">
        <w:rPr>
          <w:w w:val="105"/>
        </w:rPr>
        <w:t xml:space="preserve"> of Chapter 2.04 of the City of Moreno Valley Municipal Code is hereby added to read as follows:</w:t>
      </w:r>
    </w:p>
    <w:p w:rsidR="0052152C" w:rsidRDefault="0052152C" w:rsidP="006C7D3A">
      <w:pPr>
        <w:pStyle w:val="BodyText"/>
        <w:spacing w:before="1" w:line="249" w:lineRule="auto"/>
        <w:ind w:right="113"/>
        <w:jc w:val="both"/>
        <w:rPr>
          <w:w w:val="105"/>
        </w:rPr>
      </w:pPr>
    </w:p>
    <w:p w:rsidR="0052152C" w:rsidRDefault="0052152C" w:rsidP="006C7D3A">
      <w:pPr>
        <w:pStyle w:val="BodyText"/>
        <w:spacing w:before="1" w:line="249" w:lineRule="auto"/>
        <w:ind w:right="113"/>
        <w:jc w:val="both"/>
        <w:rPr>
          <w:w w:val="105"/>
        </w:rPr>
      </w:pPr>
      <w:r>
        <w:rPr>
          <w:w w:val="105"/>
        </w:rPr>
        <w:tab/>
      </w:r>
      <w:r>
        <w:rPr>
          <w:b/>
          <w:w w:val="105"/>
        </w:rPr>
        <w:t>“2.04.55</w:t>
      </w:r>
      <w:r>
        <w:rPr>
          <w:b/>
          <w:w w:val="105"/>
        </w:rPr>
        <w:tab/>
        <w:t>Directly Elected Mayor additional stipend.</w:t>
      </w:r>
    </w:p>
    <w:p w:rsidR="0052152C" w:rsidRDefault="0052152C" w:rsidP="006C7D3A">
      <w:pPr>
        <w:pStyle w:val="BodyText"/>
        <w:spacing w:before="1" w:line="249" w:lineRule="auto"/>
        <w:ind w:right="113"/>
        <w:jc w:val="both"/>
        <w:rPr>
          <w:w w:val="105"/>
        </w:rPr>
      </w:pPr>
    </w:p>
    <w:p w:rsidR="0052152C" w:rsidRPr="0052152C" w:rsidRDefault="0052152C" w:rsidP="006C7D3A">
      <w:pPr>
        <w:pStyle w:val="BodyText"/>
        <w:spacing w:before="1" w:line="249" w:lineRule="auto"/>
        <w:ind w:right="113"/>
        <w:jc w:val="both"/>
      </w:pPr>
      <w:r>
        <w:rPr>
          <w:w w:val="105"/>
        </w:rPr>
        <w:tab/>
        <w:t>Pursuant to §36516.1 of the California Government Code, as amended, the Directly Elected Mayor shall receive additional compensation of $600 per month while serving in that position.</w:t>
      </w:r>
      <w:r w:rsidR="00EE3F14">
        <w:rPr>
          <w:w w:val="105"/>
        </w:rPr>
        <w:t>”</w:t>
      </w:r>
    </w:p>
    <w:p w:rsidR="007C444E" w:rsidRDefault="007C444E">
      <w:pPr>
        <w:pStyle w:val="BodyText"/>
        <w:spacing w:before="8"/>
        <w:rPr>
          <w:sz w:val="20"/>
        </w:rPr>
      </w:pPr>
    </w:p>
    <w:p w:rsidR="007C444E" w:rsidRDefault="00DD6E5C">
      <w:pPr>
        <w:pStyle w:val="BodyText"/>
        <w:spacing w:before="1"/>
        <w:ind w:left="844"/>
      </w:pPr>
      <w:r>
        <w:rPr>
          <w:w w:val="105"/>
          <w:u w:val="single"/>
        </w:rPr>
        <w:t>SECTION 3. EFFECT OF ENACTMENT</w:t>
      </w:r>
      <w:r>
        <w:rPr>
          <w:w w:val="105"/>
        </w:rPr>
        <w:t>:</w:t>
      </w:r>
    </w:p>
    <w:p w:rsidR="007C444E" w:rsidRDefault="007C444E">
      <w:pPr>
        <w:pStyle w:val="BodyText"/>
        <w:spacing w:before="7"/>
        <w:rPr>
          <w:sz w:val="21"/>
        </w:rPr>
      </w:pPr>
    </w:p>
    <w:p w:rsidR="007C444E" w:rsidRDefault="0052152C" w:rsidP="0052152C">
      <w:pPr>
        <w:pStyle w:val="BodyText"/>
        <w:spacing w:line="244" w:lineRule="auto"/>
        <w:ind w:left="127" w:right="123"/>
        <w:jc w:val="both"/>
        <w:sectPr w:rsidR="007C444E">
          <w:footerReference w:type="default" r:id="rId6"/>
          <w:type w:val="continuous"/>
          <w:pgSz w:w="12180" w:h="15720"/>
          <w:pgMar w:top="1320" w:right="1220" w:bottom="2020" w:left="1420" w:header="720" w:footer="1832" w:gutter="0"/>
          <w:pgNumType w:start="1"/>
          <w:cols w:space="720"/>
        </w:sectPr>
      </w:pPr>
      <w:r>
        <w:t xml:space="preserve">Except as specifically </w:t>
      </w:r>
      <w:r w:rsidR="00DD6E5C">
        <w:t xml:space="preserve">provided  herein, nothing  contained in this ordinance shall be deemed to modify or supersede any prior enactment of the City Council which addresses  the same subject </w:t>
      </w:r>
      <w:r>
        <w:t>addressed  herein</w:t>
      </w:r>
    </w:p>
    <w:p w:rsidR="007C444E" w:rsidRDefault="00DD6E5C" w:rsidP="003536D9">
      <w:pPr>
        <w:pStyle w:val="BodyText"/>
        <w:spacing w:before="69"/>
        <w:ind w:left="720"/>
      </w:pPr>
      <w:r>
        <w:rPr>
          <w:w w:val="105"/>
          <w:u w:val="single"/>
        </w:rPr>
        <w:lastRenderedPageBreak/>
        <w:t>SECTION 4. NOTICE OF ADOPTION</w:t>
      </w:r>
      <w:r>
        <w:rPr>
          <w:w w:val="105"/>
        </w:rPr>
        <w:t>:</w:t>
      </w:r>
    </w:p>
    <w:p w:rsidR="007C444E" w:rsidRDefault="007C444E">
      <w:pPr>
        <w:pStyle w:val="BodyText"/>
        <w:spacing w:before="4"/>
        <w:rPr>
          <w:sz w:val="20"/>
        </w:rPr>
      </w:pPr>
    </w:p>
    <w:p w:rsidR="007C444E" w:rsidRDefault="00DD6E5C" w:rsidP="0052152C">
      <w:pPr>
        <w:pStyle w:val="BodyText"/>
        <w:spacing w:before="1" w:line="252" w:lineRule="auto"/>
        <w:ind w:left="254" w:right="136"/>
        <w:jc w:val="both"/>
      </w:pPr>
      <w:r>
        <w:t>With</w:t>
      </w:r>
      <w:r w:rsidR="0052152C">
        <w:t xml:space="preserve">in fifteen days after the date </w:t>
      </w:r>
      <w:r w:rsidR="003536D9">
        <w:t>of adoption</w:t>
      </w:r>
      <w:r w:rsidR="00EE3F14">
        <w:t xml:space="preserve"> hereof,</w:t>
      </w:r>
      <w:r w:rsidR="005D0B9E">
        <w:t xml:space="preserve"> the City Clerk </w:t>
      </w:r>
      <w:r>
        <w:t>shall certify to the adoption of this ordinance and cause it to be posted in three public places within the</w:t>
      </w:r>
      <w:r>
        <w:rPr>
          <w:spacing w:val="39"/>
        </w:rPr>
        <w:t xml:space="preserve"> </w:t>
      </w:r>
      <w:r>
        <w:t>city.</w:t>
      </w:r>
    </w:p>
    <w:p w:rsidR="007C444E" w:rsidRDefault="007C444E">
      <w:pPr>
        <w:pStyle w:val="BodyText"/>
        <w:spacing w:before="6"/>
        <w:rPr>
          <w:sz w:val="20"/>
        </w:rPr>
      </w:pPr>
    </w:p>
    <w:p w:rsidR="00CC49D5" w:rsidRPr="00DF78C3" w:rsidRDefault="00CC49D5" w:rsidP="00CC49D5">
      <w:pPr>
        <w:pStyle w:val="BodyText"/>
        <w:spacing w:before="6"/>
        <w:ind w:firstLine="720"/>
        <w:rPr>
          <w:u w:val="single"/>
        </w:rPr>
      </w:pPr>
      <w:r w:rsidRPr="00DF78C3">
        <w:rPr>
          <w:u w:val="single"/>
        </w:rPr>
        <w:t>SECTION 5. SEVERANCE CLAUSE</w:t>
      </w:r>
    </w:p>
    <w:p w:rsidR="00CC49D5" w:rsidRPr="00DF78C3" w:rsidRDefault="00CC49D5" w:rsidP="00CC49D5">
      <w:pPr>
        <w:pStyle w:val="BodyText"/>
        <w:spacing w:before="6"/>
      </w:pPr>
    </w:p>
    <w:p w:rsidR="00CC49D5" w:rsidRPr="00FC5E68" w:rsidRDefault="00CC49D5" w:rsidP="00CC49D5">
      <w:pPr>
        <w:pStyle w:val="BodyText"/>
        <w:rPr>
          <w:w w:val="105"/>
        </w:rPr>
      </w:pPr>
      <w:r>
        <w:rPr>
          <w:w w:val="105"/>
        </w:rPr>
        <w:t xml:space="preserve"> </w:t>
      </w:r>
      <w:r w:rsidRPr="001418C0">
        <w:t>If any section, subsection, subdivision, paragraph, sentence, clause, or phrase of this Ordinance or any part thereof is for any reason held to be in violation of the law, such decision shall not affect the validity of the remaining portion of this Ordinance or any part thereof.  The City Council hereby declares that it would have passed each section, subsection, subdivision, paragraph, sentence, clause, or phrase thereof, irrespective of the fact that any one or more sections, subsections, subdivisions, paragraphs, sentences, clauses or phrases be declared in violation of the law.</w:t>
      </w:r>
    </w:p>
    <w:p w:rsidR="00CC49D5" w:rsidRDefault="00CC49D5" w:rsidP="00CC49D5">
      <w:pPr>
        <w:pStyle w:val="BodyText"/>
        <w:rPr>
          <w:w w:val="105"/>
          <w:u w:val="single"/>
        </w:rPr>
      </w:pPr>
    </w:p>
    <w:p w:rsidR="00CC49D5" w:rsidRDefault="00CC49D5" w:rsidP="00CC49D5">
      <w:pPr>
        <w:pStyle w:val="BodyText"/>
        <w:ind w:left="968"/>
      </w:pPr>
      <w:r>
        <w:rPr>
          <w:w w:val="105"/>
          <w:u w:val="single"/>
        </w:rPr>
        <w:t>SECTION 6. EFFECTIVE DATE</w:t>
      </w:r>
      <w:r>
        <w:rPr>
          <w:w w:val="105"/>
        </w:rPr>
        <w:t>:</w:t>
      </w:r>
    </w:p>
    <w:p w:rsidR="00CC49D5" w:rsidRDefault="00CC49D5" w:rsidP="00CC49D5">
      <w:pPr>
        <w:pStyle w:val="BodyText"/>
        <w:spacing w:before="9"/>
        <w:rPr>
          <w:sz w:val="20"/>
        </w:rPr>
      </w:pPr>
    </w:p>
    <w:p w:rsidR="00CC49D5" w:rsidRDefault="00CC49D5" w:rsidP="00CC49D5">
      <w:pPr>
        <w:pStyle w:val="BodyText"/>
        <w:tabs>
          <w:tab w:val="left" w:pos="1681"/>
        </w:tabs>
        <w:spacing w:line="458" w:lineRule="auto"/>
        <w:ind w:right="587"/>
        <w:rPr>
          <w:w w:val="102"/>
        </w:rPr>
      </w:pPr>
      <w:r>
        <w:t>T</w:t>
      </w:r>
      <w:r>
        <w:t xml:space="preserve">his ordinance </w:t>
      </w:r>
      <w:r>
        <w:t>shall take effect thirty (30) days after adoption</w:t>
      </w:r>
      <w:r>
        <w:t>.</w:t>
      </w:r>
      <w:r>
        <w:rPr>
          <w:w w:val="102"/>
        </w:rPr>
        <w:t xml:space="preserve"> </w:t>
      </w:r>
    </w:p>
    <w:p w:rsidR="00CC49D5" w:rsidRPr="001418C0" w:rsidRDefault="00CC49D5" w:rsidP="00CC49D5">
      <w:pPr>
        <w:pStyle w:val="CommentText"/>
        <w:jc w:val="both"/>
        <w:rPr>
          <w:rFonts w:ascii="Arial" w:hAnsi="Arial" w:cs="Arial"/>
        </w:rPr>
      </w:pPr>
    </w:p>
    <w:p w:rsidR="00CC49D5" w:rsidRPr="001418C0" w:rsidRDefault="00CC49D5" w:rsidP="00CC49D5">
      <w:pPr>
        <w:pStyle w:val="CommentText"/>
        <w:jc w:val="both"/>
        <w:rPr>
          <w:rFonts w:ascii="Arial" w:hAnsi="Arial" w:cs="Arial"/>
        </w:rPr>
      </w:pPr>
      <w:r>
        <w:rPr>
          <w:rFonts w:ascii="Arial" w:hAnsi="Arial" w:cs="Arial"/>
        </w:rPr>
        <w:tab/>
        <w:t>INTRODUCED at a regular</w:t>
      </w:r>
      <w:r w:rsidRPr="001418C0">
        <w:rPr>
          <w:rFonts w:ascii="Arial" w:hAnsi="Arial" w:cs="Arial"/>
        </w:rPr>
        <w:t xml:space="preserve"> meeting o</w:t>
      </w:r>
      <w:r>
        <w:rPr>
          <w:rFonts w:ascii="Arial" w:hAnsi="Arial" w:cs="Arial"/>
        </w:rPr>
        <w:t xml:space="preserve">f the City Council on     </w:t>
      </w:r>
      <w:r w:rsidRPr="001418C0">
        <w:rPr>
          <w:rFonts w:ascii="Arial" w:hAnsi="Arial" w:cs="Arial"/>
        </w:rPr>
        <w:t xml:space="preserve"> and PASSED, APPROVED, and ADOPTED by the City Council </w:t>
      </w:r>
      <w:r>
        <w:rPr>
          <w:rFonts w:ascii="Arial" w:hAnsi="Arial" w:cs="Arial"/>
        </w:rPr>
        <w:t xml:space="preserve">on       </w:t>
      </w:r>
      <w:r w:rsidRPr="001418C0">
        <w:rPr>
          <w:rFonts w:ascii="Arial" w:hAnsi="Arial" w:cs="Arial"/>
        </w:rPr>
        <w:t xml:space="preserve"> </w:t>
      </w:r>
      <w:r>
        <w:rPr>
          <w:rFonts w:ascii="Arial" w:hAnsi="Arial" w:cs="Arial"/>
        </w:rPr>
        <w:t>by</w:t>
      </w:r>
      <w:r w:rsidRPr="001418C0">
        <w:rPr>
          <w:rFonts w:ascii="Arial" w:hAnsi="Arial" w:cs="Arial"/>
        </w:rPr>
        <w:t xml:space="preserve"> the following roll call vote, to wit:</w:t>
      </w:r>
    </w:p>
    <w:p w:rsidR="00CC49D5" w:rsidRPr="001418C0" w:rsidRDefault="00CC49D5" w:rsidP="00CC49D5">
      <w:pPr>
        <w:pStyle w:val="CommentText"/>
        <w:jc w:val="both"/>
        <w:rPr>
          <w:rFonts w:ascii="Arial" w:hAnsi="Arial" w:cs="Arial"/>
        </w:rPr>
      </w:pPr>
    </w:p>
    <w:p w:rsidR="00CC49D5" w:rsidRPr="00C7703F" w:rsidRDefault="00CC49D5" w:rsidP="00CC49D5">
      <w:pPr>
        <w:pStyle w:val="BodyText"/>
        <w:ind w:left="1440" w:hanging="1440"/>
        <w:jc w:val="both"/>
        <w:rPr>
          <w:iCs/>
          <w:w w:val="105"/>
        </w:rPr>
      </w:pPr>
      <w:r>
        <w:rPr>
          <w:iCs/>
          <w:w w:val="105"/>
        </w:rPr>
        <w:t>AYES:</w:t>
      </w:r>
      <w:r>
        <w:rPr>
          <w:iCs/>
          <w:w w:val="105"/>
        </w:rPr>
        <w:tab/>
      </w:r>
    </w:p>
    <w:p w:rsidR="00CC49D5" w:rsidRPr="00C7703F" w:rsidRDefault="00CC49D5" w:rsidP="00CC49D5">
      <w:pPr>
        <w:pStyle w:val="BodyText"/>
        <w:ind w:left="720"/>
        <w:rPr>
          <w:iCs/>
          <w:w w:val="105"/>
        </w:rPr>
      </w:pPr>
    </w:p>
    <w:p w:rsidR="00CC49D5" w:rsidRPr="00C7703F" w:rsidRDefault="00CC49D5" w:rsidP="00CC49D5">
      <w:pPr>
        <w:pStyle w:val="BodyText"/>
        <w:ind w:left="1440" w:hanging="1440"/>
        <w:jc w:val="both"/>
        <w:rPr>
          <w:iCs/>
          <w:w w:val="105"/>
        </w:rPr>
      </w:pPr>
      <w:r>
        <w:rPr>
          <w:iCs/>
          <w:w w:val="105"/>
        </w:rPr>
        <w:t>NOES:</w:t>
      </w:r>
      <w:r>
        <w:rPr>
          <w:iCs/>
          <w:w w:val="105"/>
        </w:rPr>
        <w:tab/>
      </w:r>
    </w:p>
    <w:p w:rsidR="00CC49D5" w:rsidRDefault="00CC49D5" w:rsidP="00CC49D5">
      <w:pPr>
        <w:pStyle w:val="BodyText"/>
        <w:jc w:val="both"/>
        <w:rPr>
          <w:iCs/>
          <w:w w:val="105"/>
        </w:rPr>
      </w:pPr>
    </w:p>
    <w:p w:rsidR="00CC49D5" w:rsidRPr="00C7703F" w:rsidRDefault="00CC49D5" w:rsidP="00CC49D5">
      <w:pPr>
        <w:pStyle w:val="BodyText"/>
        <w:jc w:val="both"/>
        <w:rPr>
          <w:iCs/>
          <w:w w:val="105"/>
        </w:rPr>
      </w:pPr>
      <w:r w:rsidRPr="00C7703F">
        <w:rPr>
          <w:iCs/>
          <w:w w:val="105"/>
        </w:rPr>
        <w:t>ABSENT:</w:t>
      </w:r>
      <w:r w:rsidRPr="00C7703F">
        <w:rPr>
          <w:iCs/>
          <w:w w:val="105"/>
        </w:rPr>
        <w:tab/>
      </w:r>
    </w:p>
    <w:p w:rsidR="00CC49D5" w:rsidRPr="00C7703F" w:rsidRDefault="00CC49D5" w:rsidP="00CC49D5">
      <w:pPr>
        <w:pStyle w:val="BodyText"/>
        <w:jc w:val="both"/>
        <w:rPr>
          <w:iCs/>
          <w:w w:val="105"/>
        </w:rPr>
      </w:pPr>
      <w:r>
        <w:rPr>
          <w:iCs/>
          <w:w w:val="105"/>
        </w:rPr>
        <w:t>ABSTAIN:</w:t>
      </w:r>
    </w:p>
    <w:p w:rsidR="00CC49D5" w:rsidRPr="00C7703F" w:rsidRDefault="00CC49D5" w:rsidP="00CC49D5">
      <w:pPr>
        <w:pStyle w:val="BodyText"/>
        <w:ind w:right="-50"/>
        <w:jc w:val="both"/>
      </w:pPr>
    </w:p>
    <w:p w:rsidR="00CC49D5" w:rsidRPr="00C7703F" w:rsidRDefault="00CC49D5" w:rsidP="00CC49D5">
      <w:pPr>
        <w:pStyle w:val="BodyText"/>
        <w:ind w:right="-50"/>
        <w:jc w:val="both"/>
      </w:pPr>
    </w:p>
    <w:p w:rsidR="00CC49D5" w:rsidRPr="00C7703F" w:rsidRDefault="00CC49D5" w:rsidP="00CC49D5">
      <w:pPr>
        <w:pStyle w:val="BodyText"/>
        <w:ind w:right="-50"/>
        <w:jc w:val="both"/>
      </w:pPr>
      <w:r w:rsidRPr="00C7703F">
        <w:tab/>
      </w:r>
      <w:r w:rsidRPr="00C7703F">
        <w:tab/>
      </w:r>
      <w:r w:rsidRPr="00C7703F">
        <w:tab/>
      </w:r>
      <w:r w:rsidRPr="00C7703F">
        <w:tab/>
      </w:r>
      <w:r w:rsidRPr="00C7703F">
        <w:tab/>
      </w:r>
      <w:r w:rsidRPr="00C7703F">
        <w:tab/>
      </w:r>
      <w:r>
        <w:tab/>
      </w:r>
      <w:r>
        <w:tab/>
      </w:r>
      <w:r>
        <w:tab/>
      </w:r>
      <w:r>
        <w:tab/>
      </w:r>
      <w:r>
        <w:tab/>
      </w:r>
      <w:r>
        <w:tab/>
      </w:r>
      <w:r>
        <w:tab/>
      </w:r>
      <w:r>
        <w:tab/>
      </w:r>
      <w:r>
        <w:tab/>
      </w:r>
      <w:r>
        <w:tab/>
      </w:r>
      <w:r>
        <w:tab/>
      </w:r>
      <w:r>
        <w:tab/>
      </w:r>
      <w:r w:rsidRPr="00C7703F">
        <w:t>_________________________________</w:t>
      </w:r>
    </w:p>
    <w:p w:rsidR="00CC49D5" w:rsidRPr="00C7703F" w:rsidRDefault="00CC49D5" w:rsidP="00CC49D5">
      <w:pPr>
        <w:pStyle w:val="BodyText"/>
        <w:ind w:right="-50"/>
        <w:jc w:val="both"/>
      </w:pPr>
      <w:r w:rsidRPr="00C7703F">
        <w:tab/>
      </w:r>
      <w:r w:rsidRPr="00C7703F">
        <w:tab/>
      </w:r>
      <w:r>
        <w:tab/>
      </w:r>
      <w:r>
        <w:tab/>
      </w:r>
      <w:r>
        <w:tab/>
      </w:r>
      <w:r w:rsidRPr="00C7703F">
        <w:t>Dr. Yxstian Gutierrez, Mayor</w:t>
      </w:r>
    </w:p>
    <w:p w:rsidR="00CC49D5" w:rsidRPr="00C7703F" w:rsidRDefault="00CC49D5" w:rsidP="00CC49D5">
      <w:pPr>
        <w:pStyle w:val="BodyText"/>
        <w:ind w:right="-50"/>
        <w:jc w:val="both"/>
      </w:pPr>
    </w:p>
    <w:p w:rsidR="00CC49D5" w:rsidRPr="00C7703F" w:rsidRDefault="00CC49D5" w:rsidP="00CC49D5">
      <w:pPr>
        <w:pStyle w:val="BodyText"/>
        <w:ind w:right="-50" w:hanging="1540"/>
        <w:jc w:val="both"/>
      </w:pPr>
      <w:r>
        <w:t>A</w:t>
      </w:r>
      <w:r>
        <w:tab/>
        <w:t>AT</w:t>
      </w:r>
      <w:r w:rsidRPr="00C7703F">
        <w:t>TEST:</w:t>
      </w:r>
    </w:p>
    <w:p w:rsidR="00CC49D5" w:rsidRPr="00C7703F" w:rsidRDefault="00CC49D5" w:rsidP="00CC49D5">
      <w:pPr>
        <w:pStyle w:val="BodyText"/>
        <w:ind w:right="-50" w:hanging="1540"/>
        <w:jc w:val="both"/>
      </w:pPr>
    </w:p>
    <w:p w:rsidR="00CC49D5" w:rsidRPr="00C7703F" w:rsidRDefault="00CC49D5" w:rsidP="00CC49D5">
      <w:pPr>
        <w:pStyle w:val="BodyText"/>
        <w:ind w:right="-50" w:hanging="1540"/>
        <w:jc w:val="both"/>
      </w:pPr>
    </w:p>
    <w:p w:rsidR="00CC49D5" w:rsidRPr="00C7703F" w:rsidRDefault="00CC49D5" w:rsidP="00CC49D5">
      <w:pPr>
        <w:pStyle w:val="BodyText"/>
        <w:ind w:right="-50" w:hanging="1540"/>
        <w:jc w:val="both"/>
      </w:pPr>
    </w:p>
    <w:p w:rsidR="00CC49D5" w:rsidRPr="00C7703F" w:rsidRDefault="00CC49D5" w:rsidP="00CC49D5">
      <w:pPr>
        <w:pStyle w:val="BodyText"/>
        <w:ind w:right="-50" w:hanging="1540"/>
        <w:jc w:val="both"/>
      </w:pPr>
      <w:r w:rsidRPr="00C7703F">
        <w:t>__</w:t>
      </w:r>
      <w:r>
        <w:tab/>
      </w:r>
      <w:r w:rsidRPr="00C7703F">
        <w:t>____________________________</w:t>
      </w:r>
    </w:p>
    <w:p w:rsidR="00CC49D5" w:rsidRPr="00C7703F" w:rsidRDefault="00CC49D5" w:rsidP="00CC49D5">
      <w:pPr>
        <w:pStyle w:val="BodyText"/>
        <w:ind w:right="-50" w:hanging="1540"/>
        <w:jc w:val="both"/>
      </w:pPr>
      <w:r>
        <w:t>P</w:t>
      </w:r>
      <w:r>
        <w:tab/>
        <w:t>Pa</w:t>
      </w:r>
      <w:r w:rsidRPr="00C7703F">
        <w:t>t Jacquez-Nares, City Clerk</w:t>
      </w:r>
    </w:p>
    <w:p w:rsidR="00CC49D5" w:rsidRDefault="00CC49D5" w:rsidP="00CC49D5">
      <w:pPr>
        <w:pStyle w:val="BodyText"/>
        <w:ind w:right="-50" w:hanging="1540"/>
        <w:jc w:val="both"/>
      </w:pPr>
    </w:p>
    <w:p w:rsidR="00CC49D5" w:rsidRPr="00C7703F" w:rsidRDefault="00CC49D5" w:rsidP="00CC49D5">
      <w:pPr>
        <w:pStyle w:val="BodyText"/>
        <w:ind w:right="-50" w:hanging="1540"/>
        <w:jc w:val="both"/>
      </w:pPr>
    </w:p>
    <w:p w:rsidR="00CC49D5" w:rsidRPr="00C7703F" w:rsidRDefault="00CC49D5" w:rsidP="00CC49D5">
      <w:pPr>
        <w:pStyle w:val="BodyText"/>
        <w:ind w:right="-50" w:hanging="1540"/>
        <w:jc w:val="both"/>
      </w:pPr>
    </w:p>
    <w:p w:rsidR="00CC49D5" w:rsidRPr="00C7703F" w:rsidRDefault="00CC49D5" w:rsidP="00CC49D5">
      <w:pPr>
        <w:pStyle w:val="BodyText"/>
        <w:ind w:right="-50" w:hanging="1540"/>
        <w:jc w:val="both"/>
      </w:pPr>
      <w:r>
        <w:t>A</w:t>
      </w:r>
      <w:r>
        <w:tab/>
        <w:t>AP</w:t>
      </w:r>
      <w:r w:rsidRPr="00C7703F">
        <w:t>PROVED AS TO FORM:</w:t>
      </w:r>
    </w:p>
    <w:p w:rsidR="00CC49D5" w:rsidRPr="00C7703F" w:rsidRDefault="00CC49D5" w:rsidP="00CC49D5">
      <w:pPr>
        <w:pStyle w:val="BodyText"/>
        <w:ind w:right="-50" w:hanging="1540"/>
        <w:jc w:val="both"/>
      </w:pPr>
    </w:p>
    <w:p w:rsidR="00CC49D5" w:rsidRPr="00C7703F" w:rsidRDefault="00CC49D5" w:rsidP="00CC49D5">
      <w:pPr>
        <w:pStyle w:val="BodyText"/>
        <w:ind w:right="-50" w:hanging="1540"/>
        <w:jc w:val="both"/>
      </w:pPr>
    </w:p>
    <w:p w:rsidR="00CC49D5" w:rsidRPr="00C7703F" w:rsidRDefault="00CC49D5" w:rsidP="00CC49D5">
      <w:pPr>
        <w:pStyle w:val="BodyText"/>
        <w:ind w:right="-50" w:hanging="1540"/>
        <w:jc w:val="both"/>
      </w:pPr>
    </w:p>
    <w:p w:rsidR="00CC49D5" w:rsidRPr="00C7703F" w:rsidRDefault="00CC49D5" w:rsidP="00CC49D5">
      <w:pPr>
        <w:pStyle w:val="BodyText"/>
        <w:ind w:right="-50" w:hanging="1540"/>
        <w:jc w:val="both"/>
      </w:pPr>
      <w:r w:rsidRPr="00C7703F">
        <w:t>__</w:t>
      </w:r>
      <w:r>
        <w:tab/>
      </w:r>
      <w:r w:rsidRPr="00C7703F">
        <w:t>____________________________</w:t>
      </w:r>
    </w:p>
    <w:p w:rsidR="00CC49D5" w:rsidRDefault="00CC49D5" w:rsidP="00CC49D5">
      <w:pPr>
        <w:pStyle w:val="BodyText"/>
        <w:ind w:right="-50" w:hanging="1540"/>
        <w:jc w:val="both"/>
      </w:pPr>
      <w:r>
        <w:rPr>
          <w:iCs/>
        </w:rPr>
        <w:t>M</w:t>
      </w:r>
      <w:r>
        <w:rPr>
          <w:iCs/>
        </w:rPr>
        <w:tab/>
        <w:t>Ma</w:t>
      </w:r>
      <w:r w:rsidRPr="00C7703F">
        <w:rPr>
          <w:iCs/>
        </w:rPr>
        <w:t xml:space="preserve">rtin D. Koczanowicz, </w:t>
      </w:r>
      <w:r w:rsidRPr="00C7703F">
        <w:t>City Attorney</w:t>
      </w:r>
    </w:p>
    <w:p w:rsidR="00CC49D5" w:rsidRDefault="00CC49D5" w:rsidP="00CC49D5">
      <w:pPr>
        <w:spacing w:after="160" w:line="259" w:lineRule="auto"/>
        <w:jc w:val="both"/>
        <w:rPr>
          <w:b/>
          <w:sz w:val="24"/>
          <w:szCs w:val="24"/>
        </w:rPr>
      </w:pPr>
      <w:r>
        <w:br w:type="page"/>
      </w:r>
    </w:p>
    <w:p w:rsidR="00CC49D5" w:rsidRDefault="00CC49D5">
      <w:pPr>
        <w:pStyle w:val="BodyText"/>
        <w:ind w:left="968"/>
        <w:rPr>
          <w:w w:val="105"/>
          <w:u w:val="single"/>
        </w:rPr>
      </w:pPr>
    </w:p>
    <w:p w:rsidR="00CC49D5" w:rsidRDefault="00CC49D5">
      <w:pPr>
        <w:pStyle w:val="BodyText"/>
        <w:ind w:left="968"/>
        <w:rPr>
          <w:w w:val="105"/>
          <w:u w:val="single"/>
        </w:rPr>
      </w:pPr>
    </w:p>
    <w:p w:rsidR="007C444E" w:rsidRDefault="007C444E">
      <w:pPr>
        <w:sectPr w:rsidR="007C444E">
          <w:pgSz w:w="12180" w:h="15720"/>
          <w:pgMar w:top="1400" w:right="1200" w:bottom="2060" w:left="1300" w:header="0" w:footer="1832" w:gutter="0"/>
          <w:cols w:space="720"/>
        </w:sectPr>
      </w:pPr>
      <w:bookmarkStart w:id="0" w:name="_GoBack"/>
      <w:bookmarkEnd w:id="0"/>
    </w:p>
    <w:p w:rsidR="007C444E" w:rsidRDefault="007C444E" w:rsidP="00CC49D5">
      <w:pPr>
        <w:pStyle w:val="Heading1"/>
        <w:spacing w:before="74"/>
        <w:ind w:left="3600" w:right="3643"/>
        <w:jc w:val="center"/>
      </w:pPr>
    </w:p>
    <w:sectPr w:rsidR="007C444E" w:rsidSect="00CC49D5">
      <w:footerReference w:type="default" r:id="rId7"/>
      <w:pgSz w:w="12180" w:h="15700"/>
      <w:pgMar w:top="1380" w:right="1320" w:bottom="280" w:left="130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D3B" w:rsidRDefault="00044D3B">
      <w:r>
        <w:separator/>
      </w:r>
    </w:p>
  </w:endnote>
  <w:endnote w:type="continuationSeparator" w:id="0">
    <w:p w:rsidR="00044D3B" w:rsidRDefault="00044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44E" w:rsidRDefault="00936F16">
    <w:pPr>
      <w:pStyle w:val="BodyText"/>
      <w:spacing w:line="14" w:lineRule="auto"/>
      <w:rPr>
        <w:sz w:val="20"/>
      </w:rPr>
    </w:pPr>
    <w:r>
      <w:rPr>
        <w:noProof/>
      </w:rPr>
      <mc:AlternateContent>
        <mc:Choice Requires="wps">
          <w:drawing>
            <wp:anchor distT="0" distB="0" distL="114300" distR="114300" simplePos="0" relativeHeight="503312024" behindDoc="1" locked="0" layoutInCell="1" allowOverlap="1">
              <wp:simplePos x="0" y="0"/>
              <wp:positionH relativeFrom="page">
                <wp:posOffset>3867785</wp:posOffset>
              </wp:positionH>
              <wp:positionV relativeFrom="page">
                <wp:posOffset>8663940</wp:posOffset>
              </wp:positionV>
              <wp:extent cx="151130" cy="207645"/>
              <wp:effectExtent l="635" t="0" r="63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44E" w:rsidRDefault="00DD6E5C">
                          <w:pPr>
                            <w:pStyle w:val="BodyText"/>
                            <w:spacing w:before="12"/>
                            <w:ind w:left="64"/>
                          </w:pPr>
                          <w:r>
                            <w:fldChar w:fldCharType="begin"/>
                          </w:r>
                          <w:r>
                            <w:rPr>
                              <w:w w:val="103"/>
                            </w:rPr>
                            <w:instrText xml:space="preserve"> PAGE </w:instrText>
                          </w:r>
                          <w:r>
                            <w:fldChar w:fldCharType="separate"/>
                          </w:r>
                          <w:r w:rsidR="00CC49D5">
                            <w:rPr>
                              <w:noProof/>
                              <w:w w:val="103"/>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4.55pt;margin-top:682.2pt;width:11.9pt;height:16.35pt;z-index:-4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E3Fqw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" filled="f" stroked="f">
              <v:textbox inset="0,0,0,0">
                <w:txbxContent>
                  <w:p w:rsidR="007C444E" w:rsidRDefault="00DD6E5C">
                    <w:pPr>
                      <w:pStyle w:val="BodyText"/>
                      <w:spacing w:before="12"/>
                      <w:ind w:left="64"/>
                    </w:pPr>
                    <w:r>
                      <w:fldChar w:fldCharType="begin"/>
                    </w:r>
                    <w:r>
                      <w:rPr>
                        <w:w w:val="103"/>
                      </w:rPr>
                      <w:instrText xml:space="preserve"> PAGE </w:instrText>
                    </w:r>
                    <w:r>
                      <w:fldChar w:fldCharType="separate"/>
                    </w:r>
                    <w:r w:rsidR="00CC49D5">
                      <w:rPr>
                        <w:noProof/>
                        <w:w w:val="103"/>
                      </w:rP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2048" behindDoc="1" locked="0" layoutInCell="1" allowOverlap="1">
              <wp:simplePos x="0" y="0"/>
              <wp:positionH relativeFrom="page">
                <wp:posOffset>4994910</wp:posOffset>
              </wp:positionH>
              <wp:positionV relativeFrom="page">
                <wp:posOffset>8657590</wp:posOffset>
              </wp:positionV>
              <wp:extent cx="1919605" cy="365760"/>
              <wp:effectExtent l="3810" t="0"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60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44E" w:rsidRDefault="00EE3F14">
                          <w:pPr>
                            <w:pStyle w:val="BodyText"/>
                            <w:spacing w:before="12"/>
                            <w:ind w:left="1000"/>
                          </w:pPr>
                          <w:proofErr w:type="gramStart"/>
                          <w:r>
                            <w:t>Ordinance  No.</w:t>
                          </w:r>
                          <w:proofErr w:type="gramEnd"/>
                          <w:r>
                            <w:t xml:space="preserve"> </w:t>
                          </w:r>
                        </w:p>
                        <w:p w:rsidR="007C444E" w:rsidRDefault="00EE3F14">
                          <w:pPr>
                            <w:pStyle w:val="BodyText"/>
                            <w:spacing w:before="13"/>
                            <w:ind w:left="20"/>
                          </w:pPr>
                          <w:r>
                            <w:t xml:space="preserve">Date adopted: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393.3pt;margin-top:681.7pt;width:151.15pt;height:28.8pt;z-index:-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" filled="f" stroked="f">
              <v:textbox inset="0,0,0,0">
                <w:txbxContent>
                  <w:p w:rsidR="007C444E" w:rsidRDefault="00EE3F14">
                    <w:pPr>
                      <w:pStyle w:val="BodyText"/>
                      <w:spacing w:before="12"/>
                      <w:ind w:left="1000"/>
                    </w:pPr>
                    <w:proofErr w:type="gramStart"/>
                    <w:r>
                      <w:t>Ordinance  No.</w:t>
                    </w:r>
                    <w:proofErr w:type="gramEnd"/>
                    <w:r>
                      <w:t xml:space="preserve"> </w:t>
                    </w:r>
                  </w:p>
                  <w:p w:rsidR="007C444E" w:rsidRDefault="00EE3F14">
                    <w:pPr>
                      <w:pStyle w:val="BodyText"/>
                      <w:spacing w:before="13"/>
                      <w:ind w:left="20"/>
                    </w:pPr>
                    <w:r>
                      <w:t xml:space="preserve">Date adopted: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44E" w:rsidRDefault="007C444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D3B" w:rsidRDefault="00044D3B">
      <w:r>
        <w:separator/>
      </w:r>
    </w:p>
  </w:footnote>
  <w:footnote w:type="continuationSeparator" w:id="0">
    <w:p w:rsidR="00044D3B" w:rsidRDefault="00044D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44E"/>
    <w:rsid w:val="00044D3B"/>
    <w:rsid w:val="003536D9"/>
    <w:rsid w:val="0052152C"/>
    <w:rsid w:val="005D0B9E"/>
    <w:rsid w:val="006C7D3A"/>
    <w:rsid w:val="007C444E"/>
    <w:rsid w:val="00833D65"/>
    <w:rsid w:val="00932294"/>
    <w:rsid w:val="00936F16"/>
    <w:rsid w:val="00BF0C14"/>
    <w:rsid w:val="00CC49D5"/>
    <w:rsid w:val="00DA3F6E"/>
    <w:rsid w:val="00DD6E5C"/>
    <w:rsid w:val="00EE386C"/>
    <w:rsid w:val="00EE3F14"/>
    <w:rsid w:val="00FD6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9D5A7"/>
  <w15:docId w15:val="{ABFFCDB8-2201-46F4-91CD-D3A2DDF76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
      <w:ind w:left="837"/>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3F14"/>
    <w:pPr>
      <w:tabs>
        <w:tab w:val="center" w:pos="4680"/>
        <w:tab w:val="right" w:pos="9360"/>
      </w:tabs>
    </w:pPr>
  </w:style>
  <w:style w:type="character" w:customStyle="1" w:styleId="HeaderChar">
    <w:name w:val="Header Char"/>
    <w:basedOn w:val="DefaultParagraphFont"/>
    <w:link w:val="Header"/>
    <w:uiPriority w:val="99"/>
    <w:rsid w:val="00EE3F14"/>
    <w:rPr>
      <w:rFonts w:ascii="Arial" w:eastAsia="Arial" w:hAnsi="Arial" w:cs="Arial"/>
    </w:rPr>
  </w:style>
  <w:style w:type="paragraph" w:styleId="Footer">
    <w:name w:val="footer"/>
    <w:basedOn w:val="Normal"/>
    <w:link w:val="FooterChar"/>
    <w:uiPriority w:val="99"/>
    <w:unhideWhenUsed/>
    <w:rsid w:val="00EE3F14"/>
    <w:pPr>
      <w:tabs>
        <w:tab w:val="center" w:pos="4680"/>
        <w:tab w:val="right" w:pos="9360"/>
      </w:tabs>
    </w:pPr>
  </w:style>
  <w:style w:type="character" w:customStyle="1" w:styleId="FooterChar">
    <w:name w:val="Footer Char"/>
    <w:basedOn w:val="DefaultParagraphFont"/>
    <w:link w:val="Footer"/>
    <w:uiPriority w:val="99"/>
    <w:rsid w:val="00EE3F14"/>
    <w:rPr>
      <w:rFonts w:ascii="Arial" w:eastAsia="Arial" w:hAnsi="Arial" w:cs="Arial"/>
    </w:rPr>
  </w:style>
  <w:style w:type="paragraph" w:styleId="NoSpacing">
    <w:name w:val="No Spacing"/>
    <w:uiPriority w:val="1"/>
    <w:qFormat/>
    <w:rsid w:val="005D0B9E"/>
    <w:rPr>
      <w:rFonts w:ascii="Arial" w:eastAsia="Arial" w:hAnsi="Arial" w:cs="Arial"/>
    </w:rPr>
  </w:style>
  <w:style w:type="paragraph" w:styleId="CommentText">
    <w:name w:val="annotation text"/>
    <w:basedOn w:val="Normal"/>
    <w:link w:val="CommentTextChar"/>
    <w:uiPriority w:val="99"/>
    <w:semiHidden/>
    <w:unhideWhenUsed/>
    <w:rsid w:val="00CC49D5"/>
    <w:pPr>
      <w:adjustRightInd w:val="0"/>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CC49D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McDowell</dc:creator>
  <cp:lastModifiedBy>Martin D. Koczanowicz</cp:lastModifiedBy>
  <cp:revision>4</cp:revision>
  <dcterms:created xsi:type="dcterms:W3CDTF">2019-05-30T16:44:00Z</dcterms:created>
  <dcterms:modified xsi:type="dcterms:W3CDTF">2019-05-30T19:54:00Z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2019-05-30T00:00:00Z</vt:filetime>
  </property>
  <property fmtid="{D5CDD505-2E9C-101B-9397-08002B2CF9AE}" pid="3" name="Creator">
    <vt:lpwstr>SIRE Technologies</vt:lpwstr>
  </property>
  <property fmtid="{D5CDD505-2E9C-101B-9397-08002B2CF9AE}" pid="4" name="LastSaved">
    <vt:filetime>2019-05-30T00:00:00Z</vt:filetime>
  </property>
</Properties>
</file>