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4A5" w:rsidRDefault="00F12FFD">
      <w:pPr>
        <w:pStyle w:val="Title"/>
      </w:pPr>
      <w:r>
        <w:t xml:space="preserve">PLANNING COMMISSION </w:t>
      </w:r>
      <w:r w:rsidR="000454A5">
        <w:t>RESOLUTION NO.</w:t>
      </w:r>
      <w:r w:rsidR="00F42F64">
        <w:t xml:space="preserve"> </w:t>
      </w:r>
      <w:r w:rsidR="00007E9E">
        <w:t>201</w:t>
      </w:r>
      <w:r w:rsidR="004D7A10">
        <w:t>9</w:t>
      </w:r>
      <w:r w:rsidR="00496092">
        <w:t>-3</w:t>
      </w:r>
      <w:r w:rsidR="00C17C7B">
        <w:t>1</w:t>
      </w:r>
    </w:p>
    <w:p w:rsidR="000454A5" w:rsidRDefault="000454A5">
      <w:pPr>
        <w:jc w:val="center"/>
        <w:rPr>
          <w:rFonts w:ascii="Arial" w:hAnsi="Arial"/>
          <w:sz w:val="24"/>
        </w:rPr>
      </w:pPr>
    </w:p>
    <w:p w:rsidR="0027558D" w:rsidRPr="004D7A10" w:rsidRDefault="000454A5" w:rsidP="004B0376">
      <w:pPr>
        <w:ind w:left="1440" w:right="1440"/>
        <w:jc w:val="both"/>
        <w:rPr>
          <w:rFonts w:ascii="Arial" w:hAnsi="Arial" w:cs="Arial"/>
          <w:sz w:val="24"/>
          <w:szCs w:val="24"/>
        </w:rPr>
      </w:pPr>
      <w:r w:rsidRPr="004D7A10">
        <w:rPr>
          <w:rFonts w:ascii="Arial" w:hAnsi="Arial" w:cs="Arial"/>
          <w:sz w:val="24"/>
          <w:szCs w:val="24"/>
        </w:rPr>
        <w:t xml:space="preserve">A RESOLUTION OF THE PLANNING COMMISSION OF THE CITY OF MORENO VALLEY </w:t>
      </w:r>
      <w:r w:rsidR="00761206">
        <w:rPr>
          <w:rFonts w:ascii="Arial" w:hAnsi="Arial" w:cs="Arial"/>
          <w:sz w:val="24"/>
          <w:szCs w:val="24"/>
        </w:rPr>
        <w:t>APPROVING</w:t>
      </w:r>
      <w:r w:rsidR="0018663B">
        <w:rPr>
          <w:rFonts w:ascii="Arial" w:hAnsi="Arial" w:cs="Arial"/>
          <w:sz w:val="24"/>
          <w:szCs w:val="24"/>
        </w:rPr>
        <w:t xml:space="preserve"> </w:t>
      </w:r>
      <w:r w:rsidR="006C229D">
        <w:rPr>
          <w:rFonts w:ascii="Arial" w:hAnsi="Arial" w:cs="Arial"/>
          <w:sz w:val="24"/>
          <w:szCs w:val="24"/>
        </w:rPr>
        <w:t xml:space="preserve">APPLICATION NO. PEN19-0047, </w:t>
      </w:r>
      <w:r w:rsidR="00761206">
        <w:rPr>
          <w:rFonts w:ascii="Arial" w:hAnsi="Arial" w:cs="Arial"/>
          <w:sz w:val="24"/>
          <w:szCs w:val="24"/>
        </w:rPr>
        <w:t xml:space="preserve">A </w:t>
      </w:r>
      <w:r w:rsidR="004D7A10">
        <w:rPr>
          <w:rFonts w:ascii="Arial" w:hAnsi="Arial" w:cs="Arial"/>
          <w:sz w:val="24"/>
          <w:szCs w:val="24"/>
        </w:rPr>
        <w:t xml:space="preserve">PLOT PLAN </w:t>
      </w:r>
      <w:r w:rsidR="00876325" w:rsidRPr="00876325">
        <w:rPr>
          <w:rFonts w:ascii="Arial" w:eastAsia="Arial" w:hAnsi="Arial" w:cs="Arial"/>
          <w:caps/>
          <w:sz w:val="24"/>
        </w:rPr>
        <w:t xml:space="preserve">for </w:t>
      </w:r>
      <w:r w:rsidR="00761206">
        <w:rPr>
          <w:rFonts w:ascii="Arial" w:eastAsia="Arial" w:hAnsi="Arial" w:cs="Arial"/>
          <w:caps/>
          <w:sz w:val="24"/>
        </w:rPr>
        <w:t xml:space="preserve">DEVELOPMENT OF </w:t>
      </w:r>
      <w:r w:rsidR="00876325" w:rsidRPr="00876325">
        <w:rPr>
          <w:rFonts w:ascii="Arial" w:eastAsia="Arial" w:hAnsi="Arial" w:cs="Arial"/>
          <w:caps/>
          <w:sz w:val="24"/>
        </w:rPr>
        <w:t xml:space="preserve">a 41,511 square foot Kia sales and service facility on </w:t>
      </w:r>
      <w:r w:rsidR="00761206">
        <w:rPr>
          <w:rFonts w:ascii="Arial" w:eastAsia="Arial" w:hAnsi="Arial" w:cs="Arial"/>
          <w:caps/>
          <w:sz w:val="24"/>
        </w:rPr>
        <w:t xml:space="preserve">6.14 ACRES </w:t>
      </w:r>
      <w:r w:rsidR="004D7A10" w:rsidRPr="004D7A10">
        <w:rPr>
          <w:rFonts w:ascii="Arial" w:hAnsi="Arial" w:cs="Arial"/>
          <w:sz w:val="24"/>
          <w:szCs w:val="24"/>
        </w:rPr>
        <w:t xml:space="preserve">LOCATED AT THE </w:t>
      </w:r>
      <w:r w:rsidR="00971F6C">
        <w:rPr>
          <w:rFonts w:ascii="Arial" w:hAnsi="Arial" w:cs="Arial"/>
          <w:sz w:val="24"/>
          <w:szCs w:val="24"/>
        </w:rPr>
        <w:t>NORTH</w:t>
      </w:r>
      <w:r w:rsidR="004D7A10" w:rsidRPr="004D7A10">
        <w:rPr>
          <w:rFonts w:ascii="Arial" w:hAnsi="Arial" w:cs="Arial"/>
          <w:sz w:val="24"/>
          <w:szCs w:val="24"/>
        </w:rPr>
        <w:t>EAST CORNER OF</w:t>
      </w:r>
      <w:r w:rsidR="0018663B" w:rsidRPr="004D7A10">
        <w:rPr>
          <w:rFonts w:ascii="Arial" w:hAnsi="Arial" w:cs="Arial"/>
          <w:sz w:val="24"/>
          <w:szCs w:val="24"/>
        </w:rPr>
        <w:t xml:space="preserve"> </w:t>
      </w:r>
      <w:r w:rsidR="0018663B">
        <w:rPr>
          <w:rFonts w:ascii="Arial" w:hAnsi="Arial" w:cs="Arial"/>
          <w:sz w:val="24"/>
          <w:szCs w:val="24"/>
        </w:rPr>
        <w:t>MORENO BEACH DRIVE AND AUTO MALL DRIVE</w:t>
      </w:r>
      <w:r w:rsidR="006C229D">
        <w:rPr>
          <w:rFonts w:ascii="Arial" w:hAnsi="Arial" w:cs="Arial"/>
          <w:sz w:val="24"/>
          <w:szCs w:val="24"/>
        </w:rPr>
        <w:t xml:space="preserve">, </w:t>
      </w:r>
      <w:r w:rsidR="00761206">
        <w:rPr>
          <w:rFonts w:ascii="Arial" w:hAnsi="Arial" w:cs="Arial"/>
          <w:sz w:val="24"/>
          <w:szCs w:val="24"/>
        </w:rPr>
        <w:t>ASSESSOR PARCEL NUMBERS</w:t>
      </w:r>
      <w:r w:rsidR="00003A73">
        <w:rPr>
          <w:rFonts w:ascii="Arial" w:hAnsi="Arial" w:cs="Arial"/>
          <w:sz w:val="24"/>
          <w:szCs w:val="24"/>
        </w:rPr>
        <w:t xml:space="preserve"> </w:t>
      </w:r>
      <w:r w:rsidR="00003A73" w:rsidRPr="00003A73">
        <w:rPr>
          <w:rFonts w:ascii="Arial" w:hAnsi="Arial" w:cs="Arial"/>
          <w:sz w:val="24"/>
          <w:szCs w:val="24"/>
        </w:rPr>
        <w:fldChar w:fldCharType="begin"/>
      </w:r>
      <w:r w:rsidR="00003A73" w:rsidRPr="00003A73">
        <w:rPr>
          <w:rFonts w:ascii="Arial" w:hAnsi="Arial" w:cs="Arial"/>
          <w:sz w:val="24"/>
          <w:szCs w:val="24"/>
        </w:rPr>
        <w:instrText xml:space="preserve"> LINK Word.Document.12 "\\\\epd.jdtplaw.com\\epdfiles\\Projects\\18-084 and -18-085 Moreno Valley Kia\\9. CEQA\\Kia Fact Sheet.docx" "OLE_LINK2" \a \r  \* MERGEFORMAT </w:instrText>
      </w:r>
      <w:r w:rsidR="00003A73" w:rsidRPr="00003A73">
        <w:rPr>
          <w:rFonts w:ascii="Arial" w:hAnsi="Arial" w:cs="Arial"/>
          <w:sz w:val="24"/>
          <w:szCs w:val="24"/>
        </w:rPr>
        <w:fldChar w:fldCharType="separate"/>
      </w:r>
      <w:bookmarkStart w:id="0" w:name="OLE_LINK2"/>
      <w:r w:rsidR="00761206">
        <w:rPr>
          <w:rFonts w:ascii="Arial" w:hAnsi="Arial" w:cs="Arial"/>
          <w:sz w:val="24"/>
          <w:szCs w:val="24"/>
        </w:rPr>
        <w:t>488-390-015 and 488</w:t>
      </w:r>
      <w:r w:rsidR="00761206">
        <w:rPr>
          <w:rFonts w:ascii="Arial" w:hAnsi="Arial" w:cs="Arial"/>
          <w:sz w:val="24"/>
          <w:szCs w:val="24"/>
        </w:rPr>
        <w:noBreakHyphen/>
        <w:t>309</w:t>
      </w:r>
      <w:r w:rsidR="00761206">
        <w:rPr>
          <w:rFonts w:ascii="Arial" w:hAnsi="Arial" w:cs="Arial"/>
          <w:sz w:val="24"/>
          <w:szCs w:val="24"/>
        </w:rPr>
        <w:noBreakHyphen/>
      </w:r>
      <w:r w:rsidR="00003A73" w:rsidRPr="00003A73">
        <w:rPr>
          <w:rFonts w:ascii="Arial" w:hAnsi="Arial" w:cs="Arial"/>
          <w:sz w:val="24"/>
          <w:szCs w:val="24"/>
        </w:rPr>
        <w:t>016</w:t>
      </w:r>
      <w:bookmarkEnd w:id="0"/>
      <w:r w:rsidR="00003A73" w:rsidRPr="00003A73">
        <w:rPr>
          <w:rFonts w:ascii="Arial" w:hAnsi="Arial" w:cs="Arial"/>
          <w:sz w:val="24"/>
          <w:szCs w:val="24"/>
        </w:rPr>
        <w:fldChar w:fldCharType="end"/>
      </w:r>
    </w:p>
    <w:p w:rsidR="00CD483A" w:rsidRDefault="00CD483A" w:rsidP="006E02E5">
      <w:pPr>
        <w:rPr>
          <w:rFonts w:ascii="Arial" w:hAnsi="Arial"/>
          <w:sz w:val="24"/>
          <w:szCs w:val="24"/>
        </w:rPr>
      </w:pPr>
    </w:p>
    <w:p w:rsidR="00C7603D" w:rsidRPr="002E3788" w:rsidRDefault="00C7603D" w:rsidP="006E02E5">
      <w:pPr>
        <w:rPr>
          <w:rFonts w:ascii="Arial" w:hAnsi="Arial"/>
          <w:sz w:val="24"/>
          <w:szCs w:val="24"/>
        </w:rPr>
      </w:pPr>
    </w:p>
    <w:p w:rsidR="00015B84" w:rsidRPr="00B31C5C" w:rsidRDefault="00015B84" w:rsidP="00015B84">
      <w:pPr>
        <w:ind w:firstLine="720"/>
        <w:jc w:val="both"/>
        <w:rPr>
          <w:rFonts w:ascii="Arial" w:hAnsi="Arial"/>
          <w:sz w:val="24"/>
          <w:szCs w:val="24"/>
        </w:rPr>
      </w:pPr>
      <w:r w:rsidRPr="000165BD">
        <w:rPr>
          <w:rFonts w:ascii="Arial" w:hAnsi="Arial"/>
          <w:b/>
          <w:sz w:val="24"/>
          <w:szCs w:val="24"/>
        </w:rPr>
        <w:t>WHEREAS,</w:t>
      </w:r>
      <w:r w:rsidRPr="007C7BF4">
        <w:rPr>
          <w:rFonts w:ascii="Arial" w:hAnsi="Arial"/>
          <w:b/>
          <w:sz w:val="24"/>
          <w:szCs w:val="24"/>
        </w:rPr>
        <w:t xml:space="preserve"> </w:t>
      </w:r>
      <w:r w:rsidR="0018663B" w:rsidRPr="0018663B">
        <w:rPr>
          <w:rFonts w:ascii="Arial" w:eastAsia="Arial" w:hAnsi="Arial" w:cs="Arial"/>
          <w:sz w:val="24"/>
        </w:rPr>
        <w:t xml:space="preserve">MV Holdings, LLC, </w:t>
      </w:r>
      <w:r w:rsidRPr="00B31C5C">
        <w:rPr>
          <w:rFonts w:ascii="Arial" w:hAnsi="Arial"/>
          <w:sz w:val="24"/>
          <w:szCs w:val="24"/>
        </w:rPr>
        <w:t xml:space="preserve">filed </w:t>
      </w:r>
      <w:r w:rsidR="006C229D">
        <w:rPr>
          <w:rFonts w:ascii="Arial" w:hAnsi="Arial"/>
          <w:sz w:val="24"/>
          <w:szCs w:val="24"/>
        </w:rPr>
        <w:t>A</w:t>
      </w:r>
      <w:r w:rsidRPr="00B31C5C">
        <w:rPr>
          <w:rFonts w:ascii="Arial" w:hAnsi="Arial"/>
          <w:sz w:val="24"/>
          <w:szCs w:val="24"/>
        </w:rPr>
        <w:t>pplication</w:t>
      </w:r>
      <w:r w:rsidR="006C229D">
        <w:rPr>
          <w:rFonts w:ascii="Arial" w:hAnsi="Arial"/>
          <w:sz w:val="24"/>
          <w:szCs w:val="24"/>
        </w:rPr>
        <w:t xml:space="preserve"> No. PEN19-0047 requesting ap</w:t>
      </w:r>
      <w:r w:rsidRPr="00B31C5C">
        <w:rPr>
          <w:rFonts w:ascii="Arial" w:hAnsi="Arial"/>
          <w:sz w:val="24"/>
          <w:szCs w:val="24"/>
        </w:rPr>
        <w:t xml:space="preserve">proval of </w:t>
      </w:r>
      <w:r w:rsidR="006C229D">
        <w:rPr>
          <w:rFonts w:ascii="Arial" w:hAnsi="Arial"/>
          <w:sz w:val="24"/>
          <w:szCs w:val="24"/>
        </w:rPr>
        <w:t xml:space="preserve">a </w:t>
      </w:r>
      <w:r w:rsidRPr="00B31C5C">
        <w:rPr>
          <w:rFonts w:ascii="Arial" w:hAnsi="Arial"/>
          <w:sz w:val="24"/>
          <w:szCs w:val="24"/>
        </w:rPr>
        <w:t xml:space="preserve">Plot Plan </w:t>
      </w:r>
      <w:r w:rsidR="0018663B" w:rsidRPr="0018663B">
        <w:rPr>
          <w:rFonts w:ascii="Arial" w:hAnsi="Arial"/>
          <w:sz w:val="24"/>
          <w:szCs w:val="24"/>
        </w:rPr>
        <w:t>for the development</w:t>
      </w:r>
      <w:r w:rsidR="0018663B">
        <w:rPr>
          <w:rFonts w:ascii="Arial" w:hAnsi="Arial"/>
          <w:sz w:val="24"/>
          <w:szCs w:val="24"/>
        </w:rPr>
        <w:t>,</w:t>
      </w:r>
      <w:r w:rsidR="0018663B" w:rsidRPr="0018663B">
        <w:rPr>
          <w:rFonts w:ascii="Arial" w:hAnsi="Arial"/>
          <w:sz w:val="24"/>
          <w:szCs w:val="24"/>
        </w:rPr>
        <w:t xml:space="preserve"> of a Car Pros Kia Dealership, </w:t>
      </w:r>
      <w:r w:rsidR="00760DFB">
        <w:rPr>
          <w:rFonts w:ascii="Arial" w:hAnsi="Arial"/>
          <w:sz w:val="24"/>
          <w:szCs w:val="24"/>
        </w:rPr>
        <w:t xml:space="preserve">totaling </w:t>
      </w:r>
      <w:r w:rsidR="00760DFB" w:rsidRPr="00760DFB">
        <w:rPr>
          <w:rFonts w:ascii="Arial" w:eastAsia="Arial" w:hAnsi="Arial" w:cs="Arial"/>
          <w:sz w:val="24"/>
        </w:rPr>
        <w:t>41,511 square foot on 2-vacant parcels</w:t>
      </w:r>
      <w:r w:rsidR="00760DFB">
        <w:rPr>
          <w:rFonts w:ascii="Arial" w:eastAsia="Arial" w:hAnsi="Arial" w:cs="Arial"/>
          <w:sz w:val="24"/>
        </w:rPr>
        <w:t xml:space="preserve"> totaling 6.14 a</w:t>
      </w:r>
      <w:r w:rsidR="00760DFB" w:rsidRPr="00760DFB">
        <w:rPr>
          <w:rFonts w:ascii="Arial" w:eastAsia="Arial" w:hAnsi="Arial" w:cs="Arial"/>
          <w:sz w:val="24"/>
        </w:rPr>
        <w:t>cres</w:t>
      </w:r>
      <w:r w:rsidR="00760DFB" w:rsidRPr="0018663B">
        <w:rPr>
          <w:rFonts w:ascii="Arial" w:hAnsi="Arial"/>
          <w:sz w:val="24"/>
          <w:szCs w:val="24"/>
        </w:rPr>
        <w:t xml:space="preserve"> </w:t>
      </w:r>
      <w:r w:rsidR="0018663B" w:rsidRPr="0018663B">
        <w:rPr>
          <w:rFonts w:ascii="Arial" w:hAnsi="Arial"/>
          <w:sz w:val="24"/>
          <w:szCs w:val="24"/>
        </w:rPr>
        <w:t>to be constructed and operated in two phases</w:t>
      </w:r>
      <w:r w:rsidR="00760DFB">
        <w:rPr>
          <w:rFonts w:ascii="Arial" w:hAnsi="Arial"/>
          <w:sz w:val="24"/>
          <w:szCs w:val="24"/>
        </w:rPr>
        <w:t>, as described in the</w:t>
      </w:r>
      <w:r w:rsidR="0018663B">
        <w:rPr>
          <w:rFonts w:ascii="Arial" w:hAnsi="Arial"/>
          <w:sz w:val="24"/>
          <w:szCs w:val="24"/>
        </w:rPr>
        <w:t xml:space="preserve"> </w:t>
      </w:r>
      <w:r>
        <w:rPr>
          <w:rFonts w:ascii="Arial" w:hAnsi="Arial"/>
          <w:sz w:val="24"/>
          <w:szCs w:val="24"/>
        </w:rPr>
        <w:t xml:space="preserve">title </w:t>
      </w:r>
      <w:r w:rsidR="00006DD1">
        <w:rPr>
          <w:rFonts w:ascii="Arial" w:hAnsi="Arial"/>
          <w:sz w:val="24"/>
          <w:szCs w:val="24"/>
        </w:rPr>
        <w:t>of this Resolution</w:t>
      </w:r>
      <w:r w:rsidRPr="00B31C5C">
        <w:rPr>
          <w:rFonts w:ascii="Arial" w:hAnsi="Arial" w:cs="Arial"/>
          <w:sz w:val="24"/>
          <w:szCs w:val="24"/>
        </w:rPr>
        <w:t>; and</w:t>
      </w:r>
    </w:p>
    <w:p w:rsidR="00015B84" w:rsidRDefault="00015B84" w:rsidP="00015B84">
      <w:pPr>
        <w:ind w:firstLine="720"/>
        <w:jc w:val="both"/>
        <w:rPr>
          <w:rFonts w:ascii="Arial" w:hAnsi="Arial" w:cs="Arial"/>
          <w:b/>
          <w:bCs/>
          <w:sz w:val="24"/>
          <w:szCs w:val="24"/>
        </w:rPr>
      </w:pPr>
    </w:p>
    <w:p w:rsidR="00015B84" w:rsidRDefault="00015B84" w:rsidP="00015B84">
      <w:pPr>
        <w:ind w:firstLine="720"/>
        <w:jc w:val="both"/>
        <w:rPr>
          <w:rFonts w:ascii="Arial" w:hAnsi="Arial" w:cs="Arial"/>
          <w:sz w:val="24"/>
          <w:szCs w:val="24"/>
        </w:rPr>
      </w:pPr>
      <w:r w:rsidRPr="000165BD">
        <w:rPr>
          <w:rFonts w:ascii="Arial" w:hAnsi="Arial" w:cs="Arial"/>
          <w:b/>
          <w:bCs/>
          <w:sz w:val="24"/>
          <w:szCs w:val="24"/>
        </w:rPr>
        <w:t>WHEREAS</w:t>
      </w:r>
      <w:r w:rsidRPr="000165BD">
        <w:rPr>
          <w:rFonts w:ascii="Arial" w:hAnsi="Arial" w:cs="Arial"/>
          <w:b/>
          <w:sz w:val="24"/>
          <w:szCs w:val="24"/>
        </w:rPr>
        <w:t>,</w:t>
      </w:r>
      <w:r>
        <w:rPr>
          <w:rFonts w:ascii="Arial" w:hAnsi="Arial" w:cs="Arial"/>
          <w:sz w:val="24"/>
          <w:szCs w:val="24"/>
        </w:rPr>
        <w:t xml:space="preserve"> the application has been evaluated in accordance with established City of Moreno Valley (City) procedures, and with consideration of the General Plan</w:t>
      </w:r>
      <w:r w:rsidR="00C80E3B">
        <w:rPr>
          <w:rFonts w:ascii="Arial" w:hAnsi="Arial" w:cs="Arial"/>
          <w:sz w:val="24"/>
          <w:szCs w:val="24"/>
        </w:rPr>
        <w:t xml:space="preserve">, Moreno Valley </w:t>
      </w:r>
      <w:r w:rsidR="00760DFB">
        <w:rPr>
          <w:rFonts w:ascii="Arial" w:hAnsi="Arial" w:cs="Arial"/>
          <w:sz w:val="24"/>
          <w:szCs w:val="24"/>
        </w:rPr>
        <w:t xml:space="preserve">Auto Mall </w:t>
      </w:r>
      <w:r w:rsidR="00C80E3B">
        <w:rPr>
          <w:rFonts w:ascii="Arial" w:hAnsi="Arial" w:cs="Arial"/>
          <w:sz w:val="24"/>
          <w:szCs w:val="24"/>
        </w:rPr>
        <w:t>Specific Plan</w:t>
      </w:r>
      <w:r w:rsidR="00760DFB">
        <w:rPr>
          <w:rFonts w:ascii="Arial" w:hAnsi="Arial" w:cs="Arial"/>
          <w:sz w:val="24"/>
          <w:szCs w:val="24"/>
        </w:rPr>
        <w:t xml:space="preserve"> (SP209)</w:t>
      </w:r>
      <w:r>
        <w:rPr>
          <w:rFonts w:ascii="Arial" w:hAnsi="Arial" w:cs="Arial"/>
          <w:sz w:val="24"/>
          <w:szCs w:val="24"/>
        </w:rPr>
        <w:t xml:space="preserve"> and other applicable regulations; and</w:t>
      </w:r>
    </w:p>
    <w:p w:rsidR="00015B84" w:rsidRDefault="00015B84" w:rsidP="00015B84">
      <w:pPr>
        <w:ind w:firstLine="720"/>
        <w:jc w:val="both"/>
        <w:rPr>
          <w:rFonts w:ascii="Arial" w:hAnsi="Arial" w:cs="Arial"/>
          <w:sz w:val="24"/>
          <w:szCs w:val="24"/>
        </w:rPr>
      </w:pPr>
    </w:p>
    <w:p w:rsidR="00015B84" w:rsidRDefault="00015B84" w:rsidP="00015B84">
      <w:pPr>
        <w:autoSpaceDE w:val="0"/>
        <w:autoSpaceDN w:val="0"/>
        <w:adjustRightInd w:val="0"/>
        <w:ind w:firstLine="720"/>
        <w:jc w:val="both"/>
        <w:rPr>
          <w:rFonts w:ascii="Arial" w:hAnsi="Arial" w:cs="Arial"/>
          <w:color w:val="000000"/>
          <w:sz w:val="24"/>
          <w:szCs w:val="24"/>
        </w:rPr>
      </w:pPr>
      <w:r w:rsidRPr="000165BD">
        <w:rPr>
          <w:rFonts w:ascii="Arial" w:hAnsi="Arial" w:cs="Arial"/>
          <w:b/>
          <w:bCs/>
          <w:sz w:val="24"/>
          <w:szCs w:val="24"/>
        </w:rPr>
        <w:t>WHEREAS</w:t>
      </w:r>
      <w:r w:rsidRPr="000165BD">
        <w:rPr>
          <w:rFonts w:ascii="Arial" w:hAnsi="Arial" w:cs="Arial"/>
          <w:b/>
          <w:sz w:val="24"/>
          <w:szCs w:val="24"/>
        </w:rPr>
        <w:t>,</w:t>
      </w:r>
      <w:r>
        <w:rPr>
          <w:rFonts w:ascii="Arial" w:hAnsi="Arial" w:cs="Arial"/>
          <w:sz w:val="24"/>
          <w:szCs w:val="24"/>
        </w:rPr>
        <w:t xml:space="preserve"> </w:t>
      </w:r>
      <w:r w:rsidRPr="00E21D6F">
        <w:rPr>
          <w:rFonts w:ascii="Arial" w:hAnsi="Arial" w:cs="Arial"/>
          <w:sz w:val="24"/>
          <w:szCs w:val="24"/>
        </w:rPr>
        <w:t xml:space="preserve">the City </w:t>
      </w:r>
      <w:r w:rsidRPr="00E21D6F">
        <w:rPr>
          <w:rFonts w:ascii="Arial" w:hAnsi="Arial" w:cs="Arial"/>
          <w:color w:val="000000"/>
          <w:sz w:val="24"/>
          <w:szCs w:val="24"/>
        </w:rPr>
        <w:t>has reviewed this project and determined that it is consistent with the site’s General Plan</w:t>
      </w:r>
      <w:r w:rsidR="004D7A10">
        <w:rPr>
          <w:rFonts w:ascii="Arial" w:hAnsi="Arial" w:cs="Arial"/>
          <w:color w:val="000000"/>
          <w:sz w:val="24"/>
          <w:szCs w:val="24"/>
        </w:rPr>
        <w:t xml:space="preserve"> </w:t>
      </w:r>
      <w:r w:rsidR="00170F2C">
        <w:rPr>
          <w:rFonts w:ascii="Arial" w:hAnsi="Arial" w:cs="Arial"/>
          <w:color w:val="000000"/>
          <w:sz w:val="24"/>
          <w:szCs w:val="24"/>
        </w:rPr>
        <w:t xml:space="preserve">Commercial </w:t>
      </w:r>
      <w:r w:rsidRPr="00E21D6F">
        <w:rPr>
          <w:rFonts w:ascii="Arial" w:hAnsi="Arial" w:cs="Arial"/>
          <w:color w:val="000000"/>
          <w:sz w:val="24"/>
          <w:szCs w:val="24"/>
        </w:rPr>
        <w:t>designation, all applicable General Plan policies</w:t>
      </w:r>
      <w:r w:rsidR="00170F2C">
        <w:rPr>
          <w:rFonts w:ascii="Arial" w:hAnsi="Arial" w:cs="Arial"/>
          <w:color w:val="000000"/>
          <w:sz w:val="24"/>
          <w:szCs w:val="24"/>
        </w:rPr>
        <w:t>,</w:t>
      </w:r>
      <w:r w:rsidRPr="00E21D6F">
        <w:rPr>
          <w:rFonts w:ascii="Arial" w:hAnsi="Arial" w:cs="Arial"/>
          <w:color w:val="000000"/>
          <w:sz w:val="24"/>
          <w:szCs w:val="24"/>
        </w:rPr>
        <w:t xml:space="preserve"> and the</w:t>
      </w:r>
      <w:r w:rsidR="00170F2C">
        <w:rPr>
          <w:rFonts w:ascii="Arial" w:hAnsi="Arial" w:cs="Arial"/>
          <w:color w:val="000000"/>
          <w:sz w:val="24"/>
          <w:szCs w:val="24"/>
        </w:rPr>
        <w:t xml:space="preserve"> Moreno Valley Auto Mall Specific Plan No. 209, Planning Area C,</w:t>
      </w:r>
      <w:r w:rsidR="004D7A10">
        <w:rPr>
          <w:rFonts w:ascii="Arial" w:hAnsi="Arial" w:cs="Arial"/>
          <w:color w:val="000000"/>
          <w:sz w:val="24"/>
          <w:szCs w:val="24"/>
        </w:rPr>
        <w:t xml:space="preserve"> </w:t>
      </w:r>
      <w:r w:rsidR="00170F2C">
        <w:rPr>
          <w:rFonts w:ascii="Arial" w:hAnsi="Arial" w:cs="Arial"/>
          <w:color w:val="000000"/>
          <w:sz w:val="24"/>
          <w:szCs w:val="24"/>
        </w:rPr>
        <w:t>zoning district</w:t>
      </w:r>
      <w:r>
        <w:rPr>
          <w:rFonts w:ascii="Arial" w:hAnsi="Arial" w:cs="Arial"/>
          <w:color w:val="000000"/>
          <w:sz w:val="24"/>
          <w:szCs w:val="24"/>
        </w:rPr>
        <w:t>; and</w:t>
      </w:r>
    </w:p>
    <w:p w:rsidR="009F69AE" w:rsidRPr="00DB11A2" w:rsidRDefault="009F69AE" w:rsidP="00015B84">
      <w:pPr>
        <w:autoSpaceDE w:val="0"/>
        <w:autoSpaceDN w:val="0"/>
        <w:adjustRightInd w:val="0"/>
        <w:ind w:firstLine="720"/>
        <w:jc w:val="both"/>
        <w:rPr>
          <w:rFonts w:ascii="Arial" w:hAnsi="Arial" w:cs="Arial"/>
          <w:color w:val="000000"/>
          <w:sz w:val="24"/>
          <w:szCs w:val="24"/>
        </w:rPr>
      </w:pPr>
    </w:p>
    <w:p w:rsidR="00006DD1" w:rsidRPr="00DB11A2" w:rsidRDefault="00006DD1" w:rsidP="00015B84">
      <w:pPr>
        <w:autoSpaceDE w:val="0"/>
        <w:autoSpaceDN w:val="0"/>
        <w:adjustRightInd w:val="0"/>
        <w:ind w:firstLine="720"/>
        <w:jc w:val="both"/>
        <w:rPr>
          <w:rFonts w:ascii="Arial" w:hAnsi="Arial" w:cs="Arial"/>
          <w:sz w:val="24"/>
          <w:szCs w:val="24"/>
        </w:rPr>
      </w:pPr>
      <w:r w:rsidRPr="00DB11A2">
        <w:rPr>
          <w:rFonts w:ascii="Arial" w:hAnsi="Arial" w:cs="Arial"/>
          <w:b/>
          <w:sz w:val="24"/>
          <w:szCs w:val="24"/>
        </w:rPr>
        <w:t>WHEREAS,</w:t>
      </w:r>
      <w:r w:rsidRPr="00DB11A2">
        <w:rPr>
          <w:rFonts w:ascii="Arial" w:hAnsi="Arial" w:cs="Arial"/>
          <w:sz w:val="24"/>
          <w:szCs w:val="24"/>
        </w:rPr>
        <w:t xml:space="preserve"> an Initial Study and Mitigated Negative Declaration </w:t>
      </w:r>
      <w:r w:rsidR="006C229D">
        <w:rPr>
          <w:rFonts w:ascii="Arial" w:hAnsi="Arial" w:cs="Arial"/>
          <w:sz w:val="24"/>
          <w:szCs w:val="24"/>
        </w:rPr>
        <w:t xml:space="preserve">have been prepared for the </w:t>
      </w:r>
      <w:r w:rsidRPr="00DB11A2">
        <w:rPr>
          <w:rFonts w:ascii="Arial" w:hAnsi="Arial" w:cs="Arial"/>
          <w:sz w:val="24"/>
          <w:szCs w:val="24"/>
        </w:rPr>
        <w:t>consistent with the California Environmental Quality Act (CEQA)</w:t>
      </w:r>
      <w:r w:rsidR="006C229D">
        <w:rPr>
          <w:rFonts w:ascii="Arial" w:hAnsi="Arial" w:cs="Arial"/>
          <w:sz w:val="24"/>
          <w:szCs w:val="24"/>
        </w:rPr>
        <w:t>. B</w:t>
      </w:r>
      <w:r w:rsidRPr="00DB11A2">
        <w:rPr>
          <w:rFonts w:ascii="Arial" w:hAnsi="Arial" w:cs="Arial"/>
          <w:sz w:val="24"/>
          <w:szCs w:val="24"/>
        </w:rPr>
        <w:t>ased on a thorough analysis of potential environmental impacts</w:t>
      </w:r>
      <w:r w:rsidR="006C229D">
        <w:rPr>
          <w:rFonts w:ascii="Arial" w:hAnsi="Arial" w:cs="Arial"/>
          <w:sz w:val="24"/>
          <w:szCs w:val="24"/>
        </w:rPr>
        <w:t>, the</w:t>
      </w:r>
      <w:r w:rsidRPr="00DB11A2">
        <w:rPr>
          <w:rFonts w:ascii="Arial" w:hAnsi="Arial" w:cs="Arial"/>
          <w:sz w:val="24"/>
          <w:szCs w:val="24"/>
        </w:rPr>
        <w:t xml:space="preserve"> Mitigated Negative Declaration represents the City’s independent judgment and analysis; and </w:t>
      </w:r>
    </w:p>
    <w:p w:rsidR="00015B84" w:rsidRPr="00DB11A2" w:rsidRDefault="00015B84" w:rsidP="00015B84">
      <w:pPr>
        <w:jc w:val="both"/>
        <w:rPr>
          <w:rFonts w:ascii="Arial" w:hAnsi="Arial" w:cs="Arial"/>
          <w:sz w:val="24"/>
          <w:szCs w:val="24"/>
        </w:rPr>
      </w:pPr>
    </w:p>
    <w:p w:rsidR="00015B84" w:rsidRDefault="00015B84" w:rsidP="00015B84">
      <w:pPr>
        <w:ind w:firstLine="720"/>
        <w:jc w:val="both"/>
        <w:rPr>
          <w:rFonts w:ascii="Arial" w:hAnsi="Arial"/>
          <w:sz w:val="24"/>
        </w:rPr>
      </w:pPr>
      <w:r w:rsidRPr="000165BD">
        <w:rPr>
          <w:rFonts w:ascii="Arial" w:hAnsi="Arial" w:cs="Arial"/>
          <w:b/>
          <w:bCs/>
          <w:sz w:val="24"/>
          <w:szCs w:val="24"/>
        </w:rPr>
        <w:t>WHEREAS</w:t>
      </w:r>
      <w:r w:rsidRPr="000165BD">
        <w:rPr>
          <w:rFonts w:ascii="Arial" w:hAnsi="Arial" w:cs="Arial"/>
          <w:b/>
          <w:sz w:val="24"/>
          <w:szCs w:val="24"/>
        </w:rPr>
        <w:t>,</w:t>
      </w:r>
      <w:r>
        <w:rPr>
          <w:rFonts w:ascii="Arial" w:hAnsi="Arial" w:cs="Arial"/>
          <w:sz w:val="24"/>
          <w:szCs w:val="24"/>
        </w:rPr>
        <w:t xml:space="preserve"> the project was appropriately </w:t>
      </w:r>
      <w:r w:rsidR="003C0431">
        <w:rPr>
          <w:rFonts w:ascii="Arial" w:hAnsi="Arial" w:cs="Arial"/>
          <w:sz w:val="24"/>
          <w:szCs w:val="24"/>
        </w:rPr>
        <w:t>agenized</w:t>
      </w:r>
      <w:r>
        <w:rPr>
          <w:rFonts w:ascii="Arial" w:hAnsi="Arial" w:cs="Arial"/>
          <w:sz w:val="24"/>
          <w:szCs w:val="24"/>
        </w:rPr>
        <w:t xml:space="preserve"> and noticed for a public hearing before the Planning Commission of the City of Moreno Valley (Planning Commission); and</w:t>
      </w:r>
    </w:p>
    <w:p w:rsidR="00015B84" w:rsidRDefault="00015B84" w:rsidP="00015B84">
      <w:pPr>
        <w:ind w:firstLine="720"/>
        <w:jc w:val="both"/>
        <w:rPr>
          <w:rFonts w:ascii="Arial" w:hAnsi="Arial" w:cs="Arial"/>
          <w:b/>
          <w:sz w:val="24"/>
          <w:szCs w:val="24"/>
        </w:rPr>
      </w:pPr>
    </w:p>
    <w:p w:rsidR="00015B84" w:rsidRPr="00795C14" w:rsidRDefault="00015B84" w:rsidP="00015B84">
      <w:pPr>
        <w:ind w:firstLine="720"/>
        <w:jc w:val="both"/>
        <w:rPr>
          <w:rFonts w:ascii="Arial" w:hAnsi="Arial"/>
          <w:sz w:val="24"/>
        </w:rPr>
      </w:pPr>
      <w:r w:rsidRPr="000165BD">
        <w:rPr>
          <w:rFonts w:ascii="Arial" w:hAnsi="Arial" w:cs="Arial"/>
          <w:b/>
          <w:sz w:val="24"/>
          <w:szCs w:val="24"/>
        </w:rPr>
        <w:t>WHEREAS,</w:t>
      </w:r>
      <w:r w:rsidRPr="00795C14">
        <w:rPr>
          <w:rFonts w:ascii="Arial" w:hAnsi="Arial" w:cs="Arial"/>
          <w:bCs/>
          <w:sz w:val="24"/>
          <w:szCs w:val="24"/>
        </w:rPr>
        <w:t xml:space="preserve"> the </w:t>
      </w:r>
      <w:r>
        <w:rPr>
          <w:rFonts w:ascii="Arial" w:hAnsi="Arial"/>
          <w:sz w:val="24"/>
        </w:rPr>
        <w:t>p</w:t>
      </w:r>
      <w:r w:rsidRPr="00795C14">
        <w:rPr>
          <w:rFonts w:ascii="Arial" w:hAnsi="Arial"/>
          <w:sz w:val="24"/>
        </w:rPr>
        <w:t xml:space="preserve">ublic hearing notice for this project was published in the local newspaper on </w:t>
      </w:r>
      <w:r w:rsidR="00496092">
        <w:rPr>
          <w:rFonts w:ascii="Arial" w:hAnsi="Arial"/>
          <w:sz w:val="24"/>
        </w:rPr>
        <w:t>June 21</w:t>
      </w:r>
      <w:r w:rsidR="003C0431">
        <w:rPr>
          <w:rFonts w:ascii="Arial" w:hAnsi="Arial"/>
          <w:sz w:val="24"/>
        </w:rPr>
        <w:t xml:space="preserve">, </w:t>
      </w:r>
      <w:r w:rsidRPr="00795C14">
        <w:rPr>
          <w:rFonts w:ascii="Arial" w:hAnsi="Arial"/>
          <w:sz w:val="24"/>
        </w:rPr>
        <w:t>201</w:t>
      </w:r>
      <w:r w:rsidR="004D7A10">
        <w:rPr>
          <w:rFonts w:ascii="Arial" w:hAnsi="Arial"/>
          <w:sz w:val="24"/>
        </w:rPr>
        <w:t>9</w:t>
      </w:r>
      <w:r w:rsidR="006C229D">
        <w:rPr>
          <w:rFonts w:ascii="Arial" w:hAnsi="Arial"/>
          <w:sz w:val="24"/>
        </w:rPr>
        <w:t>, p</w:t>
      </w:r>
      <w:r w:rsidRPr="00795C14">
        <w:rPr>
          <w:rFonts w:ascii="Arial" w:hAnsi="Arial"/>
          <w:sz w:val="24"/>
        </w:rPr>
        <w:t xml:space="preserve">ublic notice was sent to all property owners of record within 300 feet of the project site on </w:t>
      </w:r>
      <w:r w:rsidR="00006DD1">
        <w:rPr>
          <w:rFonts w:ascii="Arial" w:hAnsi="Arial"/>
          <w:sz w:val="24"/>
        </w:rPr>
        <w:t>June 20</w:t>
      </w:r>
      <w:r w:rsidRPr="00795C14">
        <w:rPr>
          <w:rFonts w:ascii="Arial" w:hAnsi="Arial"/>
          <w:sz w:val="24"/>
        </w:rPr>
        <w:t>, 201</w:t>
      </w:r>
      <w:r w:rsidR="004D7A10">
        <w:rPr>
          <w:rFonts w:ascii="Arial" w:hAnsi="Arial"/>
          <w:sz w:val="24"/>
        </w:rPr>
        <w:t>9</w:t>
      </w:r>
      <w:r w:rsidR="006C229D">
        <w:rPr>
          <w:rFonts w:ascii="Arial" w:hAnsi="Arial"/>
          <w:sz w:val="24"/>
        </w:rPr>
        <w:t>, and t</w:t>
      </w:r>
      <w:r w:rsidRPr="00795C14">
        <w:rPr>
          <w:rFonts w:ascii="Arial" w:hAnsi="Arial"/>
          <w:sz w:val="24"/>
        </w:rPr>
        <w:t xml:space="preserve">he public hearing notice for this project was also posted on the project site on </w:t>
      </w:r>
      <w:r w:rsidR="00496092">
        <w:rPr>
          <w:rFonts w:ascii="Arial" w:hAnsi="Arial"/>
          <w:sz w:val="24"/>
        </w:rPr>
        <w:t xml:space="preserve">June </w:t>
      </w:r>
      <w:r w:rsidR="00003A73">
        <w:rPr>
          <w:rFonts w:ascii="Arial" w:hAnsi="Arial"/>
          <w:sz w:val="24"/>
        </w:rPr>
        <w:t>29</w:t>
      </w:r>
      <w:r w:rsidRPr="00795C14">
        <w:rPr>
          <w:rFonts w:ascii="Arial" w:hAnsi="Arial"/>
          <w:sz w:val="24"/>
        </w:rPr>
        <w:t>, 201</w:t>
      </w:r>
      <w:r w:rsidR="004D7A10">
        <w:rPr>
          <w:rFonts w:ascii="Arial" w:hAnsi="Arial"/>
          <w:sz w:val="24"/>
        </w:rPr>
        <w:t>9</w:t>
      </w:r>
      <w:r>
        <w:rPr>
          <w:rFonts w:ascii="Arial" w:hAnsi="Arial"/>
          <w:sz w:val="24"/>
        </w:rPr>
        <w:t>;</w:t>
      </w:r>
    </w:p>
    <w:p w:rsidR="00015B84" w:rsidRDefault="00015B84" w:rsidP="00015B84">
      <w:pPr>
        <w:jc w:val="both"/>
        <w:rPr>
          <w:rFonts w:ascii="Arial" w:hAnsi="Arial"/>
          <w:sz w:val="24"/>
        </w:rPr>
      </w:pPr>
    </w:p>
    <w:p w:rsidR="00DB11A2" w:rsidRPr="00DB11A2" w:rsidRDefault="00DB11A2" w:rsidP="00DB11A2">
      <w:pPr>
        <w:autoSpaceDE w:val="0"/>
        <w:autoSpaceDN w:val="0"/>
        <w:adjustRightInd w:val="0"/>
        <w:ind w:firstLine="720"/>
        <w:jc w:val="both"/>
        <w:rPr>
          <w:rFonts w:ascii="Arial" w:hAnsi="Arial" w:cs="Arial"/>
          <w:sz w:val="24"/>
          <w:szCs w:val="24"/>
        </w:rPr>
      </w:pPr>
      <w:r w:rsidRPr="00DB11A2">
        <w:rPr>
          <w:rFonts w:ascii="Arial" w:hAnsi="Arial" w:cs="Arial"/>
          <w:b/>
          <w:sz w:val="24"/>
          <w:szCs w:val="24"/>
        </w:rPr>
        <w:t>WHEREAS,</w:t>
      </w:r>
      <w:r w:rsidRPr="00DB11A2">
        <w:rPr>
          <w:rFonts w:ascii="Arial" w:hAnsi="Arial" w:cs="Arial"/>
          <w:sz w:val="24"/>
          <w:szCs w:val="24"/>
        </w:rPr>
        <w:t xml:space="preserve"> on </w:t>
      </w:r>
      <w:r>
        <w:rPr>
          <w:rFonts w:ascii="Arial" w:hAnsi="Arial" w:cs="Arial"/>
          <w:sz w:val="24"/>
          <w:szCs w:val="24"/>
        </w:rPr>
        <w:t>July 11, 2019</w:t>
      </w:r>
      <w:r w:rsidRPr="00DB11A2">
        <w:rPr>
          <w:rFonts w:ascii="Arial" w:hAnsi="Arial" w:cs="Arial"/>
          <w:sz w:val="24"/>
          <w:szCs w:val="24"/>
        </w:rPr>
        <w:t>, the Planning Commission of the City of Moreno Valley held a public hearing to consider the subject applications and all of the environmental documentation prepared for the project; and</w:t>
      </w:r>
    </w:p>
    <w:p w:rsidR="00006DD1" w:rsidRPr="00DB11A2" w:rsidRDefault="00006DD1" w:rsidP="00006DD1">
      <w:pPr>
        <w:ind w:firstLine="720"/>
        <w:jc w:val="both"/>
        <w:rPr>
          <w:rFonts w:ascii="Arial" w:hAnsi="Arial" w:cs="Arial"/>
          <w:sz w:val="24"/>
          <w:szCs w:val="24"/>
        </w:rPr>
      </w:pPr>
    </w:p>
    <w:p w:rsidR="006E02E5" w:rsidRPr="00006DD1" w:rsidRDefault="006E02E5" w:rsidP="006E02E5">
      <w:pPr>
        <w:jc w:val="both"/>
        <w:rPr>
          <w:rFonts w:ascii="Arial" w:hAnsi="Arial"/>
          <w:sz w:val="24"/>
        </w:rPr>
      </w:pPr>
      <w:r w:rsidRPr="00006DD1">
        <w:rPr>
          <w:rFonts w:ascii="Arial" w:hAnsi="Arial"/>
          <w:sz w:val="24"/>
        </w:rPr>
        <w:tab/>
      </w:r>
      <w:r w:rsidRPr="00006DD1">
        <w:rPr>
          <w:rFonts w:ascii="Arial" w:hAnsi="Arial"/>
          <w:b/>
          <w:sz w:val="24"/>
        </w:rPr>
        <w:t>WHEREAS,</w:t>
      </w:r>
      <w:r w:rsidRPr="00006DD1">
        <w:rPr>
          <w:rFonts w:ascii="Arial" w:hAnsi="Arial"/>
          <w:sz w:val="24"/>
        </w:rPr>
        <w:t xml:space="preserve"> all legal prerequisites to the adoption of this Resolution have occurred; and</w:t>
      </w:r>
    </w:p>
    <w:p w:rsidR="006E02E5" w:rsidRDefault="006E02E5" w:rsidP="006E02E5">
      <w:pPr>
        <w:jc w:val="both"/>
        <w:rPr>
          <w:rFonts w:ascii="Arial" w:hAnsi="Arial"/>
          <w:sz w:val="24"/>
        </w:rPr>
      </w:pPr>
    </w:p>
    <w:p w:rsidR="006E02E5" w:rsidRDefault="006E02E5" w:rsidP="006E02E5">
      <w:pPr>
        <w:jc w:val="both"/>
        <w:rPr>
          <w:rFonts w:ascii="Arial" w:hAnsi="Arial"/>
          <w:sz w:val="24"/>
        </w:rPr>
      </w:pPr>
      <w:r>
        <w:rPr>
          <w:rFonts w:ascii="Arial" w:hAnsi="Arial"/>
          <w:sz w:val="24"/>
        </w:rPr>
        <w:lastRenderedPageBreak/>
        <w:tab/>
      </w:r>
      <w:r w:rsidRPr="000165BD">
        <w:rPr>
          <w:rFonts w:ascii="Arial" w:hAnsi="Arial"/>
          <w:b/>
          <w:sz w:val="24"/>
        </w:rPr>
        <w:t>WHEREAS,</w:t>
      </w:r>
      <w:r>
        <w:rPr>
          <w:rFonts w:ascii="Arial" w:hAnsi="Arial"/>
          <w:sz w:val="24"/>
        </w:rPr>
        <w:t xml:space="preserve"> pursuant to Government Code Section 66020(d)(1), </w:t>
      </w:r>
      <w:r w:rsidRPr="00006DD1">
        <w:rPr>
          <w:rFonts w:ascii="Arial" w:hAnsi="Arial"/>
          <w:b/>
          <w:sz w:val="24"/>
        </w:rPr>
        <w:t>NOTICE IS HEREBY GIVEN</w:t>
      </w:r>
      <w:r>
        <w:rPr>
          <w:rFonts w:ascii="Arial" w:hAnsi="Arial"/>
          <w:sz w:val="24"/>
        </w:rPr>
        <w:t xml:space="preserve"> that this project is subject to certain fees, dedications, reservations and other exactions as provided herein.</w:t>
      </w:r>
    </w:p>
    <w:p w:rsidR="00E91188" w:rsidRDefault="00E91188" w:rsidP="00E91188">
      <w:pPr>
        <w:jc w:val="both"/>
        <w:rPr>
          <w:rFonts w:ascii="Arial" w:hAnsi="Arial"/>
          <w:sz w:val="24"/>
        </w:rPr>
      </w:pPr>
    </w:p>
    <w:p w:rsidR="00E91188" w:rsidRDefault="00E91188" w:rsidP="00E91188">
      <w:pPr>
        <w:jc w:val="both"/>
        <w:rPr>
          <w:rFonts w:ascii="Arial" w:hAnsi="Arial"/>
          <w:sz w:val="24"/>
        </w:rPr>
      </w:pPr>
      <w:r>
        <w:rPr>
          <w:rFonts w:ascii="Arial" w:hAnsi="Arial"/>
          <w:sz w:val="24"/>
        </w:rPr>
        <w:tab/>
      </w:r>
      <w:r w:rsidRPr="000165BD">
        <w:rPr>
          <w:rFonts w:ascii="Arial" w:hAnsi="Arial"/>
          <w:b/>
          <w:sz w:val="24"/>
        </w:rPr>
        <w:t xml:space="preserve">NOW, THEREFORE, </w:t>
      </w:r>
      <w:r>
        <w:rPr>
          <w:rFonts w:ascii="Arial" w:hAnsi="Arial"/>
          <w:sz w:val="24"/>
        </w:rPr>
        <w:t xml:space="preserve">the Planning Commission </w:t>
      </w:r>
      <w:r w:rsidR="00314528">
        <w:rPr>
          <w:rFonts w:ascii="Arial" w:hAnsi="Arial"/>
          <w:sz w:val="24"/>
        </w:rPr>
        <w:t>of the City of Moreno Valley</w:t>
      </w:r>
      <w:r w:rsidR="006C229D">
        <w:rPr>
          <w:rFonts w:ascii="Arial" w:hAnsi="Arial"/>
          <w:sz w:val="24"/>
        </w:rPr>
        <w:t xml:space="preserve">, California, does hereby find, determine, and resolve </w:t>
      </w:r>
      <w:r>
        <w:rPr>
          <w:rFonts w:ascii="Arial" w:hAnsi="Arial"/>
          <w:sz w:val="24"/>
        </w:rPr>
        <w:t>as follows:</w:t>
      </w:r>
    </w:p>
    <w:p w:rsidR="00E91188" w:rsidRDefault="00E91188" w:rsidP="00E91188">
      <w:pPr>
        <w:jc w:val="both"/>
        <w:rPr>
          <w:rFonts w:ascii="Arial" w:hAnsi="Arial"/>
          <w:sz w:val="24"/>
        </w:rPr>
      </w:pPr>
    </w:p>
    <w:p w:rsidR="00E91188" w:rsidRDefault="00A96B58" w:rsidP="00E91188">
      <w:pPr>
        <w:jc w:val="both"/>
        <w:rPr>
          <w:rFonts w:ascii="Arial" w:hAnsi="Arial"/>
          <w:sz w:val="24"/>
        </w:rPr>
      </w:pPr>
      <w:r>
        <w:rPr>
          <w:rFonts w:ascii="Arial" w:hAnsi="Arial"/>
          <w:sz w:val="24"/>
        </w:rPr>
        <w:tab/>
        <w:t>A.</w:t>
      </w:r>
      <w:r>
        <w:rPr>
          <w:rFonts w:ascii="Arial" w:hAnsi="Arial"/>
          <w:sz w:val="24"/>
        </w:rPr>
        <w:tab/>
      </w:r>
      <w:r w:rsidR="00E91188">
        <w:rPr>
          <w:rFonts w:ascii="Arial" w:hAnsi="Arial"/>
          <w:sz w:val="24"/>
        </w:rPr>
        <w:t>This Planning Commission hereby specifically finds that all of the facts set</w:t>
      </w:r>
    </w:p>
    <w:p w:rsidR="00E91188" w:rsidRDefault="00E91188" w:rsidP="00E91188">
      <w:pPr>
        <w:jc w:val="both"/>
        <w:rPr>
          <w:rFonts w:ascii="Arial" w:hAnsi="Arial"/>
          <w:sz w:val="24"/>
        </w:rPr>
      </w:pPr>
      <w:r>
        <w:rPr>
          <w:rFonts w:ascii="Arial" w:hAnsi="Arial"/>
          <w:sz w:val="24"/>
        </w:rPr>
        <w:t>forth above in this Resolution are true and correct.</w:t>
      </w:r>
    </w:p>
    <w:p w:rsidR="00E91188" w:rsidRDefault="00E91188" w:rsidP="00E91188">
      <w:pPr>
        <w:jc w:val="both"/>
        <w:rPr>
          <w:rFonts w:ascii="Arial" w:hAnsi="Arial"/>
          <w:sz w:val="24"/>
        </w:rPr>
      </w:pPr>
    </w:p>
    <w:p w:rsidR="00E91188" w:rsidRDefault="00A96B58" w:rsidP="00E91188">
      <w:pPr>
        <w:jc w:val="both"/>
        <w:rPr>
          <w:rFonts w:ascii="Arial" w:hAnsi="Arial"/>
          <w:sz w:val="24"/>
        </w:rPr>
      </w:pPr>
      <w:r>
        <w:rPr>
          <w:rFonts w:ascii="Arial" w:hAnsi="Arial"/>
          <w:sz w:val="24"/>
        </w:rPr>
        <w:tab/>
        <w:t>B.</w:t>
      </w:r>
      <w:r>
        <w:rPr>
          <w:rFonts w:ascii="Arial" w:hAnsi="Arial"/>
          <w:sz w:val="24"/>
        </w:rPr>
        <w:tab/>
      </w:r>
      <w:r w:rsidR="00E91188">
        <w:rPr>
          <w:rFonts w:ascii="Arial" w:hAnsi="Arial"/>
          <w:sz w:val="24"/>
        </w:rPr>
        <w:t>Based upon substantial evidence presented to this Planning Commission during the above-referenced meeting on</w:t>
      </w:r>
      <w:r>
        <w:rPr>
          <w:rFonts w:ascii="Arial" w:hAnsi="Arial"/>
          <w:sz w:val="24"/>
        </w:rPr>
        <w:t xml:space="preserve"> </w:t>
      </w:r>
      <w:r w:rsidR="00476711">
        <w:rPr>
          <w:rFonts w:ascii="Arial" w:hAnsi="Arial"/>
          <w:sz w:val="24"/>
        </w:rPr>
        <w:t>July 11</w:t>
      </w:r>
      <w:r w:rsidR="00CC504F">
        <w:rPr>
          <w:rFonts w:ascii="Arial" w:hAnsi="Arial"/>
          <w:sz w:val="24"/>
        </w:rPr>
        <w:t>,</w:t>
      </w:r>
      <w:r w:rsidR="00E91188">
        <w:rPr>
          <w:rFonts w:ascii="Arial" w:hAnsi="Arial"/>
          <w:sz w:val="24"/>
        </w:rPr>
        <w:t xml:space="preserve"> 20</w:t>
      </w:r>
      <w:r>
        <w:rPr>
          <w:rFonts w:ascii="Arial" w:hAnsi="Arial"/>
          <w:sz w:val="24"/>
        </w:rPr>
        <w:t>1</w:t>
      </w:r>
      <w:r w:rsidR="00EF505D">
        <w:rPr>
          <w:rFonts w:ascii="Arial" w:hAnsi="Arial"/>
          <w:sz w:val="24"/>
        </w:rPr>
        <w:t>9</w:t>
      </w:r>
      <w:r w:rsidR="00E91188">
        <w:rPr>
          <w:rFonts w:ascii="Arial" w:hAnsi="Arial"/>
          <w:sz w:val="24"/>
        </w:rPr>
        <w:t xml:space="preserve">, including written and oral staff reports, </w:t>
      </w:r>
      <w:r w:rsidR="00462E3B">
        <w:rPr>
          <w:rFonts w:ascii="Arial" w:hAnsi="Arial"/>
          <w:sz w:val="24"/>
        </w:rPr>
        <w:t xml:space="preserve">public testimony </w:t>
      </w:r>
      <w:r w:rsidR="00E91188">
        <w:rPr>
          <w:rFonts w:ascii="Arial" w:hAnsi="Arial"/>
          <w:sz w:val="24"/>
        </w:rPr>
        <w:t>and the record from the public hearing, this Planning Commission hereby specifically finds as follows:</w:t>
      </w:r>
    </w:p>
    <w:p w:rsidR="00E91188" w:rsidRDefault="00E91188" w:rsidP="00E91188">
      <w:pPr>
        <w:jc w:val="both"/>
        <w:rPr>
          <w:rFonts w:ascii="Arial" w:hAnsi="Arial"/>
          <w:sz w:val="24"/>
        </w:rPr>
      </w:pPr>
    </w:p>
    <w:p w:rsidR="00E91188" w:rsidRPr="00761206" w:rsidRDefault="00E91188" w:rsidP="001F1BA1">
      <w:pPr>
        <w:ind w:left="1440" w:hanging="720"/>
        <w:jc w:val="both"/>
        <w:rPr>
          <w:rFonts w:ascii="Arial" w:hAnsi="Arial"/>
          <w:b/>
          <w:sz w:val="24"/>
          <w:szCs w:val="24"/>
        </w:rPr>
      </w:pPr>
      <w:r w:rsidRPr="000165BD">
        <w:rPr>
          <w:rFonts w:ascii="Arial" w:hAnsi="Arial"/>
          <w:sz w:val="24"/>
        </w:rPr>
        <w:t>1.</w:t>
      </w:r>
      <w:r w:rsidRPr="00761206">
        <w:rPr>
          <w:rFonts w:ascii="Arial" w:hAnsi="Arial"/>
          <w:b/>
          <w:sz w:val="24"/>
        </w:rPr>
        <w:tab/>
      </w:r>
      <w:r w:rsidRPr="00761206">
        <w:rPr>
          <w:rFonts w:ascii="Arial" w:hAnsi="Arial"/>
          <w:b/>
          <w:sz w:val="24"/>
          <w:szCs w:val="24"/>
        </w:rPr>
        <w:t xml:space="preserve">Conformance with General Plan Policies – </w:t>
      </w:r>
      <w:r w:rsidRPr="000A1AF9">
        <w:rPr>
          <w:rFonts w:ascii="Arial" w:hAnsi="Arial"/>
          <w:sz w:val="24"/>
          <w:szCs w:val="24"/>
        </w:rPr>
        <w:t xml:space="preserve">The proposed </w:t>
      </w:r>
      <w:r w:rsidR="00A701D5" w:rsidRPr="000A1AF9">
        <w:rPr>
          <w:rFonts w:ascii="Arial" w:hAnsi="Arial"/>
          <w:sz w:val="24"/>
          <w:szCs w:val="24"/>
        </w:rPr>
        <w:t>project</w:t>
      </w:r>
      <w:r w:rsidRPr="000A1AF9">
        <w:rPr>
          <w:rFonts w:ascii="Arial" w:hAnsi="Arial"/>
          <w:sz w:val="24"/>
          <w:szCs w:val="24"/>
        </w:rPr>
        <w:t xml:space="preserve"> is consistent with the General Plan, and its goals, objectives, policies and programs.</w:t>
      </w:r>
    </w:p>
    <w:p w:rsidR="00BB28B1" w:rsidRPr="00541479" w:rsidRDefault="00BB28B1" w:rsidP="001F1BA1">
      <w:pPr>
        <w:ind w:left="1440"/>
        <w:jc w:val="both"/>
        <w:rPr>
          <w:rFonts w:ascii="Arial" w:hAnsi="Arial"/>
          <w:b/>
          <w:sz w:val="24"/>
          <w:szCs w:val="24"/>
        </w:rPr>
      </w:pPr>
    </w:p>
    <w:p w:rsidR="00BB2826" w:rsidRPr="002343CE" w:rsidRDefault="00E91188" w:rsidP="001F1BA1">
      <w:pPr>
        <w:pStyle w:val="Default"/>
        <w:ind w:left="1440"/>
        <w:jc w:val="both"/>
      </w:pPr>
      <w:r w:rsidRPr="00761206">
        <w:rPr>
          <w:b/>
        </w:rPr>
        <w:t>FACT:</w:t>
      </w:r>
      <w:r w:rsidR="00F42F64" w:rsidRPr="00541479">
        <w:t xml:space="preserve"> </w:t>
      </w:r>
      <w:r w:rsidR="000A1AF9">
        <w:t xml:space="preserve">The Proposed project is for the development of a new automotive dealership on 6.14 acres including the construction of a 41,511 square foot sales and service building.  </w:t>
      </w:r>
      <w:r w:rsidR="004E4090">
        <w:t xml:space="preserve">The project site has a General Plan Land Use designation of Commercial (C). The proposed land use is consistent with </w:t>
      </w:r>
      <w:r w:rsidR="00EF505D" w:rsidRPr="004C0354">
        <w:rPr>
          <w:bCs/>
        </w:rPr>
        <w:t>General Plan Policy 2.</w:t>
      </w:r>
      <w:r w:rsidR="001F1BA1">
        <w:rPr>
          <w:bCs/>
        </w:rPr>
        <w:t>4</w:t>
      </w:r>
      <w:r w:rsidR="00EF505D" w:rsidRPr="004C0354">
        <w:rPr>
          <w:bCs/>
        </w:rPr>
        <w:t xml:space="preserve">.1 </w:t>
      </w:r>
      <w:r w:rsidR="004E4090">
        <w:rPr>
          <w:bCs/>
        </w:rPr>
        <w:t xml:space="preserve">which </w:t>
      </w:r>
      <w:r w:rsidR="00EF505D" w:rsidRPr="004C0354">
        <w:rPr>
          <w:bCs/>
        </w:rPr>
        <w:t xml:space="preserve">states that the </w:t>
      </w:r>
      <w:r w:rsidR="00EF505D" w:rsidRPr="004C0354">
        <w:t xml:space="preserve">primary purpose of areas designated </w:t>
      </w:r>
      <w:r w:rsidR="001F1BA1">
        <w:t xml:space="preserve">Commercial </w:t>
      </w:r>
      <w:r w:rsidR="00EF505D" w:rsidRPr="004C0354">
        <w:t xml:space="preserve">is to provide </w:t>
      </w:r>
      <w:r w:rsidR="001F1BA1">
        <w:t xml:space="preserve">property </w:t>
      </w:r>
      <w:r w:rsidR="00EF505D" w:rsidRPr="004C0354">
        <w:t>for</w:t>
      </w:r>
      <w:r w:rsidR="001F1BA1" w:rsidRPr="001F1BA1">
        <w:rPr>
          <w:rFonts w:ascii="Times New Roman" w:hAnsi="Times New Roman" w:cs="Times New Roman"/>
          <w:color w:val="auto"/>
          <w:sz w:val="20"/>
          <w:szCs w:val="20"/>
        </w:rPr>
        <w:t xml:space="preserve"> </w:t>
      </w:r>
      <w:r w:rsidR="001F1BA1" w:rsidRPr="001F1BA1">
        <w:t>business purposes, including, but not limited to, retail stores, restaurants, banks, hotels, professional offices, personal services</w:t>
      </w:r>
      <w:r w:rsidR="004E4090">
        <w:t xml:space="preserve"> and repair services.</w:t>
      </w:r>
    </w:p>
    <w:p w:rsidR="00EB474D" w:rsidRPr="00571B98" w:rsidRDefault="00EB474D" w:rsidP="001F1BA1">
      <w:pPr>
        <w:ind w:left="1440"/>
        <w:jc w:val="both"/>
        <w:rPr>
          <w:rFonts w:ascii="Arial" w:hAnsi="Arial" w:cs="Arial"/>
          <w:bCs/>
          <w:sz w:val="24"/>
          <w:szCs w:val="24"/>
        </w:rPr>
      </w:pPr>
    </w:p>
    <w:p w:rsidR="00EB474D" w:rsidRPr="00E2562E" w:rsidRDefault="00EB474D" w:rsidP="001F1BA1">
      <w:pPr>
        <w:pStyle w:val="Default"/>
        <w:ind w:left="1440"/>
        <w:jc w:val="both"/>
      </w:pPr>
      <w:r w:rsidRPr="0081413D">
        <w:t xml:space="preserve">The </w:t>
      </w:r>
      <w:r>
        <w:t xml:space="preserve">project </w:t>
      </w:r>
      <w:r w:rsidR="001F1BA1">
        <w:t xml:space="preserve">is located </w:t>
      </w:r>
      <w:r w:rsidR="004E4090">
        <w:t>with</w:t>
      </w:r>
      <w:r w:rsidR="001F1BA1">
        <w:t xml:space="preserve">in </w:t>
      </w:r>
      <w:r w:rsidR="004E4090">
        <w:t>Specific Plan 209 (SP 209, Planning Area C)</w:t>
      </w:r>
      <w:r w:rsidR="001F1BA1">
        <w:t>, which encourage</w:t>
      </w:r>
      <w:r w:rsidR="004E4090">
        <w:t>s</w:t>
      </w:r>
      <w:r w:rsidR="001F1BA1">
        <w:t xml:space="preserve"> </w:t>
      </w:r>
      <w:r w:rsidR="004E4090">
        <w:t>automotive sales and s</w:t>
      </w:r>
      <w:r w:rsidR="001F1BA1">
        <w:t xml:space="preserve">ervice facilities, </w:t>
      </w:r>
      <w:r w:rsidR="004E4090">
        <w:t>consistent with the sites General Plan Land Use designation</w:t>
      </w:r>
      <w:r w:rsidR="001F1BA1">
        <w:t xml:space="preserve">.  The proposed project is consistent with the </w:t>
      </w:r>
      <w:r w:rsidR="004E4090">
        <w:t xml:space="preserve">permitted </w:t>
      </w:r>
      <w:r w:rsidR="001F1BA1">
        <w:t xml:space="preserve">uses and development standards of the Specific Plan and is therefore </w:t>
      </w:r>
      <w:r w:rsidR="001F1BA1" w:rsidRPr="0081413D">
        <w:t xml:space="preserve">consistent </w:t>
      </w:r>
      <w:r w:rsidR="001F1BA1" w:rsidRPr="00E2562E">
        <w:t xml:space="preserve">with the </w:t>
      </w:r>
      <w:r w:rsidR="00452E54">
        <w:t>g</w:t>
      </w:r>
      <w:r w:rsidR="001F1BA1" w:rsidRPr="00E2562E">
        <w:t>oals, objectives, policies, and programs</w:t>
      </w:r>
      <w:r w:rsidR="00452E54">
        <w:t xml:space="preserve"> of the General Plan, and the adopted Specific Plan.  </w:t>
      </w:r>
    </w:p>
    <w:p w:rsidR="00E91188" w:rsidRDefault="00E91188" w:rsidP="00EB474D">
      <w:pPr>
        <w:autoSpaceDE w:val="0"/>
        <w:autoSpaceDN w:val="0"/>
        <w:ind w:left="1440"/>
        <w:jc w:val="both"/>
        <w:rPr>
          <w:rFonts w:ascii="Arial" w:hAnsi="Arial"/>
          <w:b/>
          <w:sz w:val="24"/>
        </w:rPr>
      </w:pPr>
    </w:p>
    <w:p w:rsidR="00E91188" w:rsidRPr="00761206" w:rsidRDefault="00E91188" w:rsidP="00F93882">
      <w:pPr>
        <w:pStyle w:val="ListParagraph"/>
        <w:numPr>
          <w:ilvl w:val="0"/>
          <w:numId w:val="9"/>
        </w:numPr>
        <w:ind w:left="1440" w:hanging="720"/>
        <w:jc w:val="both"/>
        <w:rPr>
          <w:rFonts w:ascii="Arial" w:hAnsi="Arial"/>
          <w:b/>
          <w:sz w:val="24"/>
        </w:rPr>
      </w:pPr>
      <w:r w:rsidRPr="00761206">
        <w:rPr>
          <w:rFonts w:ascii="Arial" w:hAnsi="Arial"/>
          <w:b/>
          <w:sz w:val="24"/>
        </w:rPr>
        <w:t xml:space="preserve">Conformance with Zoning Regulations – </w:t>
      </w:r>
      <w:r w:rsidRPr="000A1AF9">
        <w:rPr>
          <w:rFonts w:ascii="Arial" w:hAnsi="Arial"/>
          <w:sz w:val="24"/>
        </w:rPr>
        <w:t xml:space="preserve">The proposed </w:t>
      </w:r>
      <w:r w:rsidR="00A701D5" w:rsidRPr="000A1AF9">
        <w:rPr>
          <w:rFonts w:ascii="Arial" w:hAnsi="Arial"/>
          <w:sz w:val="24"/>
        </w:rPr>
        <w:t>project</w:t>
      </w:r>
      <w:r w:rsidRPr="000A1AF9">
        <w:rPr>
          <w:rFonts w:ascii="Arial" w:hAnsi="Arial"/>
          <w:sz w:val="24"/>
        </w:rPr>
        <w:t xml:space="preserve"> complies with all applicable zoning and other regulations.</w:t>
      </w:r>
    </w:p>
    <w:p w:rsidR="00E91188" w:rsidRDefault="00E91188" w:rsidP="00E91188">
      <w:pPr>
        <w:jc w:val="both"/>
        <w:rPr>
          <w:rFonts w:ascii="Arial" w:hAnsi="Arial"/>
          <w:b/>
          <w:sz w:val="24"/>
        </w:rPr>
      </w:pPr>
    </w:p>
    <w:p w:rsidR="00EF505D" w:rsidRDefault="00EF505D" w:rsidP="003B65CA">
      <w:pPr>
        <w:ind w:left="1440" w:right="270"/>
        <w:jc w:val="both"/>
        <w:rPr>
          <w:rFonts w:ascii="Arial" w:hAnsi="Arial" w:cs="Arial"/>
          <w:sz w:val="24"/>
          <w:szCs w:val="24"/>
        </w:rPr>
      </w:pPr>
      <w:r w:rsidRPr="00761206">
        <w:rPr>
          <w:rFonts w:ascii="Arial" w:hAnsi="Arial" w:cs="Arial"/>
          <w:b/>
          <w:bCs/>
          <w:sz w:val="24"/>
          <w:szCs w:val="24"/>
        </w:rPr>
        <w:t>FACT:</w:t>
      </w:r>
      <w:r w:rsidRPr="007A4556">
        <w:rPr>
          <w:rFonts w:ascii="Arial" w:hAnsi="Arial" w:cs="Arial"/>
          <w:b/>
          <w:bCs/>
          <w:sz w:val="24"/>
          <w:szCs w:val="24"/>
        </w:rPr>
        <w:t xml:space="preserve"> </w:t>
      </w:r>
      <w:r w:rsidRPr="00197E15">
        <w:rPr>
          <w:rFonts w:ascii="Arial" w:hAnsi="Arial" w:cs="Arial"/>
          <w:sz w:val="24"/>
          <w:szCs w:val="24"/>
        </w:rPr>
        <w:t xml:space="preserve">The proposed </w:t>
      </w:r>
      <w:r w:rsidR="00A701D5">
        <w:rPr>
          <w:rFonts w:ascii="Arial" w:hAnsi="Arial" w:cs="Arial"/>
          <w:sz w:val="24"/>
          <w:szCs w:val="24"/>
        </w:rPr>
        <w:t xml:space="preserve">Plot Plan includes development of a </w:t>
      </w:r>
      <w:r w:rsidR="003B65CA">
        <w:rPr>
          <w:rFonts w:ascii="Arial" w:hAnsi="Arial" w:cs="Arial"/>
          <w:sz w:val="24"/>
          <w:szCs w:val="24"/>
        </w:rPr>
        <w:t>41,511 square</w:t>
      </w:r>
      <w:r w:rsidR="00A701D5">
        <w:rPr>
          <w:rFonts w:ascii="Arial" w:hAnsi="Arial" w:cs="Arial"/>
          <w:sz w:val="24"/>
          <w:szCs w:val="24"/>
        </w:rPr>
        <w:t xml:space="preserve"> foot </w:t>
      </w:r>
      <w:r w:rsidR="003B65CA">
        <w:rPr>
          <w:rFonts w:ascii="Arial" w:hAnsi="Arial" w:cs="Arial"/>
          <w:sz w:val="24"/>
          <w:szCs w:val="24"/>
        </w:rPr>
        <w:t>K</w:t>
      </w:r>
      <w:r w:rsidR="00006DD1">
        <w:rPr>
          <w:rFonts w:ascii="Arial" w:hAnsi="Arial" w:cs="Arial"/>
          <w:sz w:val="24"/>
          <w:szCs w:val="24"/>
        </w:rPr>
        <w:t>ia</w:t>
      </w:r>
      <w:r w:rsidR="003B65CA">
        <w:rPr>
          <w:rFonts w:ascii="Arial" w:hAnsi="Arial" w:cs="Arial"/>
          <w:sz w:val="24"/>
          <w:szCs w:val="24"/>
        </w:rPr>
        <w:t xml:space="preserve"> sales and service facility</w:t>
      </w:r>
      <w:r w:rsidR="00A701D5">
        <w:rPr>
          <w:rFonts w:ascii="Arial" w:hAnsi="Arial" w:cs="Arial"/>
          <w:sz w:val="24"/>
          <w:szCs w:val="24"/>
        </w:rPr>
        <w:t xml:space="preserve"> and associated improvements on </w:t>
      </w:r>
      <w:r w:rsidR="003B65CA">
        <w:rPr>
          <w:rFonts w:ascii="Arial" w:hAnsi="Arial" w:cs="Arial"/>
          <w:sz w:val="24"/>
          <w:szCs w:val="24"/>
        </w:rPr>
        <w:t xml:space="preserve">6.14 </w:t>
      </w:r>
      <w:r>
        <w:rPr>
          <w:rFonts w:ascii="Arial" w:hAnsi="Arial" w:cs="Arial"/>
          <w:sz w:val="24"/>
          <w:szCs w:val="24"/>
        </w:rPr>
        <w:t xml:space="preserve">acres </w:t>
      </w:r>
      <w:r w:rsidR="00A701D5">
        <w:rPr>
          <w:rFonts w:ascii="Arial" w:hAnsi="Arial" w:cs="Arial"/>
          <w:sz w:val="24"/>
          <w:szCs w:val="24"/>
        </w:rPr>
        <w:t>of land</w:t>
      </w:r>
      <w:r>
        <w:rPr>
          <w:rFonts w:ascii="Arial" w:hAnsi="Arial" w:cs="Arial"/>
          <w:sz w:val="24"/>
          <w:szCs w:val="24"/>
        </w:rPr>
        <w:t xml:space="preserve"> </w:t>
      </w:r>
      <w:r w:rsidRPr="00197E15">
        <w:rPr>
          <w:rFonts w:ascii="Arial" w:hAnsi="Arial" w:cs="Arial"/>
          <w:sz w:val="24"/>
          <w:szCs w:val="24"/>
        </w:rPr>
        <w:t xml:space="preserve">located at the </w:t>
      </w:r>
      <w:r>
        <w:rPr>
          <w:rFonts w:ascii="Arial" w:hAnsi="Arial" w:cs="Arial"/>
          <w:sz w:val="24"/>
          <w:szCs w:val="24"/>
        </w:rPr>
        <w:t xml:space="preserve">northeast </w:t>
      </w:r>
      <w:r w:rsidRPr="00197E15">
        <w:rPr>
          <w:rFonts w:ascii="Arial" w:hAnsi="Arial" w:cs="Arial"/>
          <w:sz w:val="24"/>
          <w:szCs w:val="24"/>
        </w:rPr>
        <w:t>corner of</w:t>
      </w:r>
      <w:r w:rsidR="003B65CA">
        <w:rPr>
          <w:rFonts w:ascii="Arial" w:hAnsi="Arial" w:cs="Arial"/>
          <w:sz w:val="24"/>
          <w:szCs w:val="24"/>
        </w:rPr>
        <w:t xml:space="preserve"> Moreno Beach Drive and Auto Mall Drive</w:t>
      </w:r>
      <w:r w:rsidRPr="00197E15">
        <w:rPr>
          <w:rFonts w:ascii="Arial" w:hAnsi="Arial" w:cs="Arial"/>
          <w:sz w:val="24"/>
          <w:szCs w:val="24"/>
        </w:rPr>
        <w:t>.</w:t>
      </w:r>
      <w:r w:rsidR="00A701D5">
        <w:rPr>
          <w:rFonts w:ascii="Arial" w:hAnsi="Arial" w:cs="Arial"/>
          <w:sz w:val="24"/>
          <w:szCs w:val="24"/>
        </w:rPr>
        <w:t xml:space="preserve"> </w:t>
      </w:r>
      <w:r>
        <w:rPr>
          <w:rFonts w:ascii="Arial" w:hAnsi="Arial" w:cs="Arial"/>
          <w:sz w:val="24"/>
          <w:szCs w:val="24"/>
        </w:rPr>
        <w:t xml:space="preserve"> </w:t>
      </w:r>
      <w:r w:rsidR="003B65CA">
        <w:rPr>
          <w:rFonts w:ascii="Arial" w:hAnsi="Arial" w:cs="Arial"/>
          <w:sz w:val="24"/>
          <w:szCs w:val="24"/>
        </w:rPr>
        <w:t xml:space="preserve">The site is located in </w:t>
      </w:r>
      <w:r w:rsidR="000A1AF9">
        <w:rPr>
          <w:rFonts w:ascii="Arial" w:hAnsi="Arial" w:cs="Arial"/>
          <w:sz w:val="24"/>
          <w:szCs w:val="24"/>
        </w:rPr>
        <w:t>Specific Plan 209 (SP 209, Planning Area C)</w:t>
      </w:r>
      <w:r w:rsidR="003B65CA">
        <w:rPr>
          <w:rFonts w:ascii="Arial" w:hAnsi="Arial" w:cs="Arial"/>
          <w:sz w:val="24"/>
          <w:szCs w:val="24"/>
        </w:rPr>
        <w:t xml:space="preserve">, and as such is subject to the </w:t>
      </w:r>
      <w:r w:rsidR="000A1AF9">
        <w:rPr>
          <w:rFonts w:ascii="Arial" w:hAnsi="Arial" w:cs="Arial"/>
          <w:sz w:val="24"/>
          <w:szCs w:val="24"/>
        </w:rPr>
        <w:t>d</w:t>
      </w:r>
      <w:r w:rsidR="003B65CA">
        <w:rPr>
          <w:rFonts w:ascii="Arial" w:hAnsi="Arial" w:cs="Arial"/>
          <w:sz w:val="24"/>
          <w:szCs w:val="24"/>
        </w:rPr>
        <w:t>evelopment standards of the Community Co</w:t>
      </w:r>
      <w:r w:rsidR="000165BD">
        <w:rPr>
          <w:rFonts w:ascii="Arial" w:hAnsi="Arial" w:cs="Arial"/>
          <w:sz w:val="24"/>
          <w:szCs w:val="24"/>
        </w:rPr>
        <w:t>mmercial District (CC) zone</w:t>
      </w:r>
      <w:r w:rsidR="000A1AF9">
        <w:rPr>
          <w:rFonts w:ascii="Arial" w:hAnsi="Arial" w:cs="Arial"/>
          <w:sz w:val="24"/>
          <w:szCs w:val="24"/>
        </w:rPr>
        <w:t xml:space="preserve"> of the Moreno Valley Municipal Code</w:t>
      </w:r>
      <w:r w:rsidR="000165BD">
        <w:rPr>
          <w:rFonts w:ascii="Arial" w:hAnsi="Arial" w:cs="Arial"/>
          <w:sz w:val="24"/>
          <w:szCs w:val="24"/>
        </w:rPr>
        <w:t>.</w:t>
      </w:r>
    </w:p>
    <w:p w:rsidR="00C76C6E" w:rsidRDefault="00C76C6E" w:rsidP="003B65CA">
      <w:pPr>
        <w:ind w:left="1440" w:right="270"/>
        <w:jc w:val="both"/>
        <w:rPr>
          <w:rFonts w:ascii="Arial" w:hAnsi="Arial" w:cs="Arial"/>
          <w:sz w:val="24"/>
          <w:szCs w:val="24"/>
        </w:rPr>
      </w:pPr>
    </w:p>
    <w:p w:rsidR="00C76C6E" w:rsidRDefault="00C76C6E" w:rsidP="003B65CA">
      <w:pPr>
        <w:ind w:left="1440" w:right="270"/>
        <w:jc w:val="both"/>
        <w:rPr>
          <w:rFonts w:ascii="Arial" w:hAnsi="Arial" w:cs="Arial"/>
          <w:sz w:val="24"/>
          <w:szCs w:val="24"/>
        </w:rPr>
      </w:pPr>
      <w:r>
        <w:rPr>
          <w:rFonts w:ascii="Arial" w:hAnsi="Arial" w:cs="Arial"/>
          <w:sz w:val="24"/>
          <w:szCs w:val="24"/>
        </w:rPr>
        <w:t>The prop</w:t>
      </w:r>
      <w:r w:rsidR="000A1AF9">
        <w:rPr>
          <w:rFonts w:ascii="Arial" w:hAnsi="Arial" w:cs="Arial"/>
          <w:sz w:val="24"/>
          <w:szCs w:val="24"/>
        </w:rPr>
        <w:t>osed project complies with the minimum development s</w:t>
      </w:r>
      <w:r>
        <w:rPr>
          <w:rFonts w:ascii="Arial" w:hAnsi="Arial" w:cs="Arial"/>
          <w:sz w:val="24"/>
          <w:szCs w:val="24"/>
        </w:rPr>
        <w:t xml:space="preserve">tandards for the </w:t>
      </w:r>
      <w:r w:rsidR="000A1AF9">
        <w:rPr>
          <w:rFonts w:ascii="Arial" w:hAnsi="Arial" w:cs="Arial"/>
          <w:sz w:val="24"/>
          <w:szCs w:val="24"/>
        </w:rPr>
        <w:t>Community Commercial (</w:t>
      </w:r>
      <w:r>
        <w:rPr>
          <w:rFonts w:ascii="Arial" w:hAnsi="Arial" w:cs="Arial"/>
          <w:sz w:val="24"/>
          <w:szCs w:val="24"/>
        </w:rPr>
        <w:t>CC</w:t>
      </w:r>
      <w:r w:rsidR="000A1AF9">
        <w:rPr>
          <w:rFonts w:ascii="Arial" w:hAnsi="Arial" w:cs="Arial"/>
          <w:sz w:val="24"/>
          <w:szCs w:val="24"/>
        </w:rPr>
        <w:t>)</w:t>
      </w:r>
      <w:r>
        <w:rPr>
          <w:rFonts w:ascii="Arial" w:hAnsi="Arial" w:cs="Arial"/>
          <w:sz w:val="24"/>
          <w:szCs w:val="24"/>
        </w:rPr>
        <w:t xml:space="preserve"> zone of the City Municipal Code.  </w:t>
      </w:r>
      <w:r>
        <w:rPr>
          <w:rFonts w:ascii="Arial" w:hAnsi="Arial" w:cs="Arial"/>
          <w:sz w:val="24"/>
          <w:szCs w:val="24"/>
        </w:rPr>
        <w:lastRenderedPageBreak/>
        <w:t xml:space="preserve">Parking and on-site circulation have been designed to meet or exceed the </w:t>
      </w:r>
      <w:r w:rsidR="008062B1">
        <w:rPr>
          <w:rFonts w:ascii="Arial" w:hAnsi="Arial" w:cs="Arial"/>
          <w:sz w:val="24"/>
          <w:szCs w:val="24"/>
        </w:rPr>
        <w:t>p</w:t>
      </w:r>
      <w:r>
        <w:rPr>
          <w:rFonts w:ascii="Arial" w:hAnsi="Arial" w:cs="Arial"/>
          <w:sz w:val="24"/>
          <w:szCs w:val="24"/>
        </w:rPr>
        <w:t xml:space="preserve">arking, </w:t>
      </w:r>
      <w:r w:rsidR="008062B1">
        <w:rPr>
          <w:rFonts w:ascii="Arial" w:hAnsi="Arial" w:cs="Arial"/>
          <w:sz w:val="24"/>
          <w:szCs w:val="24"/>
        </w:rPr>
        <w:t>p</w:t>
      </w:r>
      <w:r>
        <w:rPr>
          <w:rFonts w:ascii="Arial" w:hAnsi="Arial" w:cs="Arial"/>
          <w:sz w:val="24"/>
          <w:szCs w:val="24"/>
        </w:rPr>
        <w:t xml:space="preserve">edestrian and loading requirements in Chapter 9.11 of the City Municipal Code and is </w:t>
      </w:r>
      <w:r w:rsidRPr="002343CE">
        <w:rPr>
          <w:rFonts w:ascii="Arial" w:hAnsi="Arial" w:cs="Arial"/>
          <w:sz w:val="24"/>
          <w:szCs w:val="24"/>
        </w:rPr>
        <w:t>consistent with the purposes and intent of Title 9</w:t>
      </w:r>
      <w:r>
        <w:rPr>
          <w:rFonts w:ascii="Arial" w:hAnsi="Arial" w:cs="Arial"/>
          <w:sz w:val="24"/>
          <w:szCs w:val="24"/>
        </w:rPr>
        <w:t xml:space="preserve"> of the Municipal Code</w:t>
      </w:r>
      <w:r w:rsidRPr="002343CE">
        <w:rPr>
          <w:rFonts w:ascii="Arial" w:hAnsi="Arial" w:cs="Arial"/>
          <w:sz w:val="24"/>
          <w:szCs w:val="24"/>
        </w:rPr>
        <w:t>.</w:t>
      </w:r>
    </w:p>
    <w:p w:rsidR="00B70F7D" w:rsidRDefault="00B70F7D" w:rsidP="00EB474D">
      <w:pPr>
        <w:ind w:left="1440"/>
        <w:jc w:val="both"/>
        <w:rPr>
          <w:rFonts w:ascii="Arial" w:hAnsi="Arial"/>
          <w:b/>
          <w:sz w:val="24"/>
        </w:rPr>
      </w:pPr>
    </w:p>
    <w:p w:rsidR="00E91188" w:rsidRPr="00761206" w:rsidRDefault="00E91188" w:rsidP="00F93882">
      <w:pPr>
        <w:pStyle w:val="ListParagraph"/>
        <w:numPr>
          <w:ilvl w:val="0"/>
          <w:numId w:val="9"/>
        </w:numPr>
        <w:ind w:left="1440" w:hanging="720"/>
        <w:jc w:val="both"/>
        <w:rPr>
          <w:rFonts w:ascii="Arial" w:hAnsi="Arial"/>
          <w:b/>
          <w:sz w:val="24"/>
        </w:rPr>
      </w:pPr>
      <w:r w:rsidRPr="00761206">
        <w:rPr>
          <w:rFonts w:ascii="Arial" w:hAnsi="Arial"/>
          <w:b/>
          <w:sz w:val="24"/>
        </w:rPr>
        <w:t xml:space="preserve">Health, Safety and Welfare – </w:t>
      </w:r>
      <w:r w:rsidRPr="000A1AF9">
        <w:rPr>
          <w:rFonts w:ascii="Arial" w:hAnsi="Arial"/>
          <w:sz w:val="24"/>
        </w:rPr>
        <w:t xml:space="preserve">The proposed </w:t>
      </w:r>
      <w:r w:rsidR="00A701D5" w:rsidRPr="000A1AF9">
        <w:rPr>
          <w:rFonts w:ascii="Arial" w:hAnsi="Arial"/>
          <w:sz w:val="24"/>
        </w:rPr>
        <w:t>project</w:t>
      </w:r>
      <w:r w:rsidRPr="000A1AF9">
        <w:rPr>
          <w:rFonts w:ascii="Arial" w:hAnsi="Arial"/>
          <w:sz w:val="24"/>
        </w:rPr>
        <w:t xml:space="preserve"> will not be detrimental to the public health, safety or welfare or materially injurious to properties or improvements in the vicinity.</w:t>
      </w:r>
    </w:p>
    <w:p w:rsidR="00E91188" w:rsidRDefault="00E91188" w:rsidP="00E91188">
      <w:pPr>
        <w:jc w:val="both"/>
        <w:rPr>
          <w:rFonts w:ascii="Arial" w:hAnsi="Arial"/>
          <w:b/>
          <w:sz w:val="24"/>
        </w:rPr>
      </w:pPr>
    </w:p>
    <w:p w:rsidR="000B18AA" w:rsidRDefault="00E91188" w:rsidP="000B18AA">
      <w:pPr>
        <w:ind w:left="1440"/>
        <w:jc w:val="both"/>
        <w:rPr>
          <w:rFonts w:ascii="Arial" w:hAnsi="Arial" w:cs="Arial"/>
          <w:sz w:val="24"/>
          <w:szCs w:val="24"/>
        </w:rPr>
      </w:pPr>
      <w:r w:rsidRPr="00761206">
        <w:rPr>
          <w:rFonts w:ascii="Arial" w:hAnsi="Arial"/>
          <w:b/>
          <w:sz w:val="24"/>
        </w:rPr>
        <w:t>FACT:</w:t>
      </w:r>
      <w:r w:rsidR="00A96B58" w:rsidRPr="00A96B58">
        <w:rPr>
          <w:rFonts w:ascii="Arial" w:hAnsi="Arial"/>
          <w:sz w:val="24"/>
        </w:rPr>
        <w:t xml:space="preserve"> </w:t>
      </w:r>
      <w:r w:rsidR="000B18AA" w:rsidRPr="006254CC">
        <w:rPr>
          <w:rFonts w:ascii="Arial" w:hAnsi="Arial" w:cs="Arial"/>
          <w:sz w:val="24"/>
          <w:szCs w:val="24"/>
        </w:rPr>
        <w:t>The</w:t>
      </w:r>
      <w:r w:rsidR="000B18AA">
        <w:rPr>
          <w:rFonts w:ascii="Arial" w:hAnsi="Arial" w:cs="Arial"/>
          <w:sz w:val="24"/>
          <w:szCs w:val="24"/>
        </w:rPr>
        <w:t xml:space="preserve"> proposed </w:t>
      </w:r>
      <w:r w:rsidR="00EF505D">
        <w:rPr>
          <w:rFonts w:ascii="Arial" w:hAnsi="Arial" w:cs="Arial"/>
          <w:sz w:val="24"/>
          <w:szCs w:val="24"/>
        </w:rPr>
        <w:t>Plot Plan</w:t>
      </w:r>
      <w:r w:rsidR="000B18AA">
        <w:rPr>
          <w:rFonts w:ascii="Arial" w:hAnsi="Arial" w:cs="Arial"/>
          <w:sz w:val="24"/>
          <w:szCs w:val="24"/>
        </w:rPr>
        <w:t xml:space="preserve"> as designed and conditioned w</w:t>
      </w:r>
      <w:r w:rsidR="000B18AA" w:rsidRPr="006254CC">
        <w:rPr>
          <w:rFonts w:ascii="Arial" w:hAnsi="Arial" w:cs="Arial"/>
          <w:sz w:val="24"/>
          <w:szCs w:val="24"/>
        </w:rPr>
        <w:t xml:space="preserve">ill </w:t>
      </w:r>
      <w:r w:rsidR="000B18AA">
        <w:rPr>
          <w:rFonts w:ascii="Arial" w:hAnsi="Arial" w:cs="Arial"/>
          <w:sz w:val="24"/>
          <w:szCs w:val="24"/>
        </w:rPr>
        <w:t xml:space="preserve">provide </w:t>
      </w:r>
      <w:r w:rsidR="000B18AA" w:rsidRPr="006254CC">
        <w:rPr>
          <w:rFonts w:ascii="Arial" w:hAnsi="Arial" w:cs="Arial"/>
          <w:sz w:val="24"/>
          <w:szCs w:val="24"/>
        </w:rPr>
        <w:t xml:space="preserve">acceptable levels of protection from natural and man-made hazards to life, health, and property consistent with General </w:t>
      </w:r>
      <w:r w:rsidR="00006DD1">
        <w:rPr>
          <w:rFonts w:ascii="Arial" w:hAnsi="Arial" w:cs="Arial"/>
          <w:sz w:val="24"/>
          <w:szCs w:val="24"/>
        </w:rPr>
        <w:t xml:space="preserve">Plan </w:t>
      </w:r>
      <w:r w:rsidR="000B18AA" w:rsidRPr="006254CC">
        <w:rPr>
          <w:rFonts w:ascii="Arial" w:hAnsi="Arial" w:cs="Arial"/>
          <w:sz w:val="24"/>
          <w:szCs w:val="24"/>
        </w:rPr>
        <w:t>Goal 9.6.1.</w:t>
      </w:r>
      <w:r w:rsidR="000B18AA">
        <w:rPr>
          <w:rFonts w:ascii="Arial" w:hAnsi="Arial" w:cs="Arial"/>
          <w:sz w:val="24"/>
          <w:szCs w:val="24"/>
        </w:rPr>
        <w:t xml:space="preserve"> </w:t>
      </w:r>
      <w:r w:rsidR="00241E8D">
        <w:rPr>
          <w:rFonts w:ascii="Arial" w:hAnsi="Arial" w:cs="Arial"/>
          <w:sz w:val="24"/>
          <w:szCs w:val="24"/>
        </w:rPr>
        <w:t>The project</w:t>
      </w:r>
      <w:r w:rsidR="000B18AA" w:rsidRPr="006254CC">
        <w:rPr>
          <w:rFonts w:ascii="Arial" w:hAnsi="Arial" w:cs="Arial"/>
          <w:sz w:val="24"/>
          <w:szCs w:val="24"/>
        </w:rPr>
        <w:t xml:space="preserve"> is located </w:t>
      </w:r>
      <w:r w:rsidR="00241E8D">
        <w:rPr>
          <w:rFonts w:ascii="Arial" w:hAnsi="Arial" w:cs="Arial"/>
          <w:sz w:val="24"/>
          <w:szCs w:val="24"/>
        </w:rPr>
        <w:t xml:space="preserve">in close proximity to Fire protection with two stations within less than two miles of the site.  Fire station 58 is located 0.2 miles from the project site, at 28040 Eucalyptus Avenue.  Fire Station 99 is 1.4 miles from the project site, at 13400 Morrison Street.  Police Services are available through the City Police Station at 22850 </w:t>
      </w:r>
      <w:proofErr w:type="spellStart"/>
      <w:r w:rsidR="00241E8D">
        <w:rPr>
          <w:rFonts w:ascii="Arial" w:hAnsi="Arial" w:cs="Arial"/>
          <w:sz w:val="24"/>
          <w:szCs w:val="24"/>
        </w:rPr>
        <w:t>Calle</w:t>
      </w:r>
      <w:proofErr w:type="spellEnd"/>
      <w:r w:rsidR="00241E8D">
        <w:rPr>
          <w:rFonts w:ascii="Arial" w:hAnsi="Arial" w:cs="Arial"/>
          <w:sz w:val="24"/>
          <w:szCs w:val="24"/>
        </w:rPr>
        <w:t xml:space="preserve"> San Juan De Los Lagos, which is approximately 5.2</w:t>
      </w:r>
      <w:r w:rsidR="00787D5A">
        <w:rPr>
          <w:rFonts w:ascii="Arial" w:hAnsi="Arial" w:cs="Arial"/>
          <w:sz w:val="24"/>
          <w:szCs w:val="24"/>
        </w:rPr>
        <w:t xml:space="preserve"> miles from the site. </w:t>
      </w:r>
      <w:r w:rsidR="000A1AF9">
        <w:rPr>
          <w:rFonts w:ascii="Arial" w:hAnsi="Arial" w:cs="Arial"/>
          <w:sz w:val="24"/>
          <w:szCs w:val="24"/>
        </w:rPr>
        <w:t xml:space="preserve"> </w:t>
      </w:r>
      <w:r w:rsidR="000B18AA">
        <w:rPr>
          <w:rFonts w:ascii="Arial" w:hAnsi="Arial" w:cs="Arial"/>
          <w:sz w:val="24"/>
          <w:szCs w:val="24"/>
        </w:rPr>
        <w:t xml:space="preserve">Therefore, adequate emergency services can be provided to the site </w:t>
      </w:r>
      <w:r w:rsidR="000B18AA" w:rsidRPr="006254CC">
        <w:rPr>
          <w:rFonts w:ascii="Arial" w:hAnsi="Arial" w:cs="Arial"/>
          <w:sz w:val="24"/>
          <w:szCs w:val="24"/>
        </w:rPr>
        <w:t>consistent with General Plan Goal</w:t>
      </w:r>
      <w:r w:rsidR="00CF767A">
        <w:rPr>
          <w:rFonts w:ascii="Arial" w:hAnsi="Arial" w:cs="Arial"/>
          <w:sz w:val="24"/>
          <w:szCs w:val="24"/>
        </w:rPr>
        <w:t xml:space="preserve">s 9.6.1. </w:t>
      </w:r>
    </w:p>
    <w:p w:rsidR="000B18AA" w:rsidRDefault="000B18AA" w:rsidP="000B18AA">
      <w:pPr>
        <w:ind w:left="1440"/>
        <w:jc w:val="both"/>
        <w:rPr>
          <w:rFonts w:ascii="Arial" w:hAnsi="Arial" w:cs="Arial"/>
          <w:sz w:val="24"/>
          <w:szCs w:val="24"/>
        </w:rPr>
      </w:pPr>
    </w:p>
    <w:p w:rsidR="000B18AA" w:rsidRDefault="000B18AA" w:rsidP="000B18AA">
      <w:pPr>
        <w:ind w:left="1440"/>
        <w:jc w:val="both"/>
        <w:rPr>
          <w:rFonts w:ascii="Arial" w:hAnsi="Arial" w:cs="Arial"/>
          <w:color w:val="000000"/>
          <w:sz w:val="24"/>
          <w:szCs w:val="24"/>
        </w:rPr>
      </w:pPr>
      <w:r w:rsidRPr="006254CC">
        <w:rPr>
          <w:rFonts w:ascii="Arial" w:hAnsi="Arial" w:cs="Arial"/>
          <w:sz w:val="24"/>
          <w:szCs w:val="24"/>
        </w:rPr>
        <w:t xml:space="preserve">The proposed </w:t>
      </w:r>
      <w:r>
        <w:rPr>
          <w:rFonts w:ascii="Arial" w:hAnsi="Arial" w:cs="Arial"/>
          <w:sz w:val="24"/>
          <w:szCs w:val="24"/>
        </w:rPr>
        <w:t>project</w:t>
      </w:r>
      <w:r w:rsidRPr="006254CC">
        <w:rPr>
          <w:rFonts w:ascii="Arial" w:hAnsi="Arial" w:cs="Arial"/>
          <w:sz w:val="24"/>
          <w:szCs w:val="24"/>
        </w:rPr>
        <w:t xml:space="preserve"> </w:t>
      </w:r>
      <w:r>
        <w:rPr>
          <w:rFonts w:ascii="Arial" w:hAnsi="Arial" w:cs="Arial"/>
          <w:sz w:val="24"/>
          <w:szCs w:val="24"/>
        </w:rPr>
        <w:t xml:space="preserve">as designed and conditioned </w:t>
      </w:r>
      <w:r w:rsidRPr="006254CC">
        <w:rPr>
          <w:rFonts w:ascii="Arial" w:hAnsi="Arial" w:cs="Arial"/>
          <w:sz w:val="24"/>
          <w:szCs w:val="24"/>
        </w:rPr>
        <w:t xml:space="preserve">will </w:t>
      </w:r>
      <w:r>
        <w:rPr>
          <w:rFonts w:ascii="Arial" w:hAnsi="Arial" w:cs="Arial"/>
          <w:sz w:val="24"/>
          <w:szCs w:val="24"/>
        </w:rPr>
        <w:t xml:space="preserve">result in a </w:t>
      </w:r>
      <w:r w:rsidRPr="006254CC">
        <w:rPr>
          <w:rFonts w:ascii="Arial" w:hAnsi="Arial" w:cs="Arial"/>
          <w:sz w:val="24"/>
          <w:szCs w:val="24"/>
        </w:rPr>
        <w:t xml:space="preserve">development that </w:t>
      </w:r>
      <w:r>
        <w:rPr>
          <w:rFonts w:ascii="Arial" w:hAnsi="Arial" w:cs="Arial"/>
          <w:sz w:val="24"/>
          <w:szCs w:val="24"/>
        </w:rPr>
        <w:t>will m</w:t>
      </w:r>
      <w:r w:rsidRPr="0096590E">
        <w:rPr>
          <w:rFonts w:ascii="Arial" w:hAnsi="Arial" w:cs="Arial"/>
          <w:color w:val="000000"/>
          <w:sz w:val="24"/>
          <w:szCs w:val="24"/>
        </w:rPr>
        <w:t>inimize the potenti</w:t>
      </w:r>
      <w:r w:rsidR="00787D5A">
        <w:rPr>
          <w:rFonts w:ascii="Arial" w:hAnsi="Arial" w:cs="Arial"/>
          <w:color w:val="000000"/>
          <w:sz w:val="24"/>
          <w:szCs w:val="24"/>
        </w:rPr>
        <w:t>al for loss of life and protect</w:t>
      </w:r>
      <w:r w:rsidRPr="0096590E">
        <w:rPr>
          <w:rFonts w:ascii="Arial" w:hAnsi="Arial" w:cs="Arial"/>
          <w:color w:val="000000"/>
          <w:sz w:val="24"/>
          <w:szCs w:val="24"/>
        </w:rPr>
        <w:t xml:space="preserve"> workers, and visitors to the City from physical injury and property damage due to seismic ground</w:t>
      </w:r>
      <w:r w:rsidRPr="006254CC">
        <w:rPr>
          <w:rFonts w:ascii="Arial" w:hAnsi="Arial" w:cs="Arial"/>
          <w:color w:val="000000"/>
          <w:sz w:val="24"/>
          <w:szCs w:val="24"/>
        </w:rPr>
        <w:t xml:space="preserve"> shaking </w:t>
      </w:r>
      <w:r>
        <w:rPr>
          <w:rFonts w:ascii="Arial" w:hAnsi="Arial" w:cs="Arial"/>
          <w:color w:val="000000"/>
          <w:sz w:val="24"/>
          <w:szCs w:val="24"/>
        </w:rPr>
        <w:t xml:space="preserve">and flooding as provided for in </w:t>
      </w:r>
      <w:r w:rsidRPr="006254CC">
        <w:rPr>
          <w:rFonts w:ascii="Arial" w:hAnsi="Arial" w:cs="Arial"/>
          <w:sz w:val="24"/>
          <w:szCs w:val="24"/>
        </w:rPr>
        <w:t>General Plan Objective 6.1</w:t>
      </w:r>
      <w:r>
        <w:rPr>
          <w:rFonts w:ascii="Arial" w:hAnsi="Arial" w:cs="Arial"/>
          <w:sz w:val="24"/>
          <w:szCs w:val="24"/>
        </w:rPr>
        <w:t xml:space="preserve"> </w:t>
      </w:r>
      <w:r>
        <w:rPr>
          <w:rFonts w:ascii="Arial" w:hAnsi="Arial" w:cs="Arial"/>
          <w:color w:val="000000"/>
          <w:sz w:val="24"/>
          <w:szCs w:val="24"/>
        </w:rPr>
        <w:t>and</w:t>
      </w:r>
      <w:r w:rsidRPr="006254CC">
        <w:rPr>
          <w:rFonts w:ascii="Arial" w:hAnsi="Arial" w:cs="Arial"/>
          <w:color w:val="000000"/>
          <w:sz w:val="24"/>
          <w:szCs w:val="24"/>
        </w:rPr>
        <w:t xml:space="preserve"> General Plan Objective 6.2</w:t>
      </w:r>
      <w:r>
        <w:rPr>
          <w:rFonts w:ascii="Arial" w:hAnsi="Arial" w:cs="Arial"/>
          <w:color w:val="000000"/>
          <w:sz w:val="24"/>
          <w:szCs w:val="24"/>
        </w:rPr>
        <w:t>.</w:t>
      </w:r>
      <w:r w:rsidRPr="006254CC">
        <w:rPr>
          <w:rFonts w:ascii="Arial" w:hAnsi="Arial" w:cs="Arial"/>
          <w:color w:val="000000"/>
          <w:sz w:val="24"/>
          <w:szCs w:val="24"/>
        </w:rPr>
        <w:t xml:space="preserve"> </w:t>
      </w:r>
    </w:p>
    <w:p w:rsidR="00787D5A" w:rsidRDefault="00787D5A" w:rsidP="000B18AA">
      <w:pPr>
        <w:ind w:left="1440"/>
        <w:jc w:val="both"/>
        <w:rPr>
          <w:rFonts w:ascii="Arial" w:hAnsi="Arial" w:cs="Arial"/>
          <w:color w:val="000000"/>
          <w:sz w:val="24"/>
          <w:szCs w:val="24"/>
        </w:rPr>
      </w:pPr>
    </w:p>
    <w:p w:rsidR="00787D5A" w:rsidRDefault="000A1AF9" w:rsidP="000B18AA">
      <w:pPr>
        <w:ind w:left="1440"/>
        <w:jc w:val="both"/>
        <w:rPr>
          <w:rFonts w:ascii="Arial" w:hAnsi="Arial" w:cs="Arial"/>
          <w:color w:val="000000"/>
          <w:sz w:val="24"/>
          <w:szCs w:val="24"/>
        </w:rPr>
      </w:pPr>
      <w:r>
        <w:rPr>
          <w:rFonts w:ascii="Arial" w:hAnsi="Arial" w:cs="Arial"/>
          <w:color w:val="000000"/>
          <w:sz w:val="24"/>
          <w:szCs w:val="24"/>
        </w:rPr>
        <w:t>The project is c</w:t>
      </w:r>
      <w:r w:rsidR="00787D5A">
        <w:rPr>
          <w:rFonts w:ascii="Arial" w:hAnsi="Arial" w:cs="Arial"/>
          <w:color w:val="000000"/>
          <w:sz w:val="24"/>
          <w:szCs w:val="24"/>
        </w:rPr>
        <w:t>onsistent with the City General Plan</w:t>
      </w:r>
      <w:r>
        <w:rPr>
          <w:rFonts w:ascii="Arial" w:hAnsi="Arial" w:cs="Arial"/>
          <w:color w:val="000000"/>
          <w:sz w:val="24"/>
          <w:szCs w:val="24"/>
        </w:rPr>
        <w:t>, Specific Plan 209, and Moreno valley Municipal Code</w:t>
      </w:r>
      <w:r w:rsidR="00787D5A">
        <w:rPr>
          <w:rFonts w:ascii="Arial" w:hAnsi="Arial" w:cs="Arial"/>
          <w:color w:val="000000"/>
          <w:sz w:val="24"/>
          <w:szCs w:val="24"/>
        </w:rPr>
        <w:t xml:space="preserve"> which are intended to protect the public health, safety and welfare, therefore the proposed project will not be detrimental to the public health, safety or welfare or material injurious to properties or</w:t>
      </w:r>
      <w:r w:rsidR="00761206">
        <w:rPr>
          <w:rFonts w:ascii="Arial" w:hAnsi="Arial" w:cs="Arial"/>
          <w:color w:val="000000"/>
          <w:sz w:val="24"/>
          <w:szCs w:val="24"/>
        </w:rPr>
        <w:t xml:space="preserve"> improvements in the vicinity.</w:t>
      </w:r>
    </w:p>
    <w:p w:rsidR="00761206" w:rsidRPr="0096590E" w:rsidRDefault="00761206" w:rsidP="000B18AA">
      <w:pPr>
        <w:ind w:left="1440"/>
        <w:jc w:val="both"/>
        <w:rPr>
          <w:rFonts w:ascii="Arial" w:hAnsi="Arial" w:cs="Arial"/>
          <w:color w:val="000000"/>
          <w:sz w:val="24"/>
          <w:szCs w:val="24"/>
        </w:rPr>
      </w:pPr>
    </w:p>
    <w:p w:rsidR="00761206" w:rsidRPr="0068712B" w:rsidRDefault="00761206" w:rsidP="00761206">
      <w:pPr>
        <w:ind w:left="1440" w:hanging="720"/>
        <w:jc w:val="both"/>
        <w:rPr>
          <w:rFonts w:ascii="Arial" w:hAnsi="Arial" w:cs="Arial"/>
          <w:sz w:val="24"/>
          <w:szCs w:val="24"/>
        </w:rPr>
      </w:pPr>
      <w:r w:rsidRPr="000165BD">
        <w:rPr>
          <w:rFonts w:ascii="Arial" w:hAnsi="Arial"/>
          <w:sz w:val="24"/>
        </w:rPr>
        <w:t>4.</w:t>
      </w:r>
      <w:r w:rsidRPr="0068712B">
        <w:rPr>
          <w:rFonts w:ascii="Arial" w:hAnsi="Arial"/>
          <w:sz w:val="24"/>
        </w:rPr>
        <w:tab/>
      </w:r>
      <w:r w:rsidRPr="0068712B">
        <w:rPr>
          <w:rFonts w:ascii="Arial" w:hAnsi="Arial" w:cs="Arial"/>
          <w:b/>
          <w:sz w:val="24"/>
          <w:szCs w:val="24"/>
        </w:rPr>
        <w:t>Redevelopment Plan -</w:t>
      </w:r>
      <w:r w:rsidRPr="0068712B">
        <w:rPr>
          <w:rFonts w:ascii="Arial" w:hAnsi="Arial" w:cs="Arial"/>
          <w:sz w:val="24"/>
          <w:szCs w:val="24"/>
        </w:rPr>
        <w:t xml:space="preserve"> The project conforms with any applicable provisions of any city redevelopment plan.</w:t>
      </w:r>
    </w:p>
    <w:p w:rsidR="00761206" w:rsidRPr="00781AE6" w:rsidRDefault="00761206" w:rsidP="00761206">
      <w:pPr>
        <w:jc w:val="both"/>
        <w:rPr>
          <w:rFonts w:ascii="Arial" w:hAnsi="Arial" w:cs="Arial"/>
          <w:sz w:val="24"/>
          <w:szCs w:val="24"/>
        </w:rPr>
      </w:pPr>
    </w:p>
    <w:p w:rsidR="00761206" w:rsidRPr="00AE5294" w:rsidRDefault="00761206" w:rsidP="00761206">
      <w:pPr>
        <w:pStyle w:val="ListParagraph"/>
        <w:ind w:left="1440"/>
        <w:jc w:val="both"/>
        <w:rPr>
          <w:rFonts w:ascii="Arial" w:hAnsi="Arial" w:cs="Arial"/>
          <w:sz w:val="24"/>
          <w:szCs w:val="24"/>
        </w:rPr>
      </w:pPr>
      <w:r w:rsidRPr="00AE5294">
        <w:rPr>
          <w:rFonts w:ascii="Arial" w:hAnsi="Arial" w:cs="Arial"/>
          <w:b/>
          <w:sz w:val="24"/>
          <w:szCs w:val="24"/>
        </w:rPr>
        <w:t>FACT:</w:t>
      </w:r>
      <w:r w:rsidRPr="00AE5294">
        <w:rPr>
          <w:rFonts w:ascii="Arial" w:hAnsi="Arial" w:cs="Arial"/>
          <w:sz w:val="24"/>
          <w:szCs w:val="24"/>
        </w:rPr>
        <w:t xml:space="preserve"> In January 2011, the Governor of the State of California proposed statewide elimination of redevelopment agencies. State legislation was passed on June 29, 2011 prohibiting redevelopment agencies from engaging in new business and established timelines for dissolution of redevelopment agencies. For these reasons, the finding is no longer applicable. Even if redevelopment was still in place, the site is not within the boundaries of the City redevelopment plan.</w:t>
      </w:r>
    </w:p>
    <w:p w:rsidR="000B18AA" w:rsidRDefault="000B18AA" w:rsidP="000B18AA">
      <w:pPr>
        <w:adjustRightInd w:val="0"/>
        <w:jc w:val="both"/>
        <w:rPr>
          <w:rFonts w:ascii="Arial" w:hAnsi="Arial"/>
          <w:sz w:val="24"/>
        </w:rPr>
      </w:pPr>
    </w:p>
    <w:p w:rsidR="00EF74DE" w:rsidRDefault="00761206" w:rsidP="00F93882">
      <w:pPr>
        <w:ind w:left="1440" w:hanging="720"/>
        <w:jc w:val="both"/>
        <w:rPr>
          <w:rFonts w:ascii="Arial" w:hAnsi="Arial"/>
          <w:sz w:val="24"/>
        </w:rPr>
      </w:pPr>
      <w:r w:rsidRPr="000165BD">
        <w:rPr>
          <w:rFonts w:ascii="Arial" w:hAnsi="Arial"/>
          <w:sz w:val="24"/>
        </w:rPr>
        <w:t>5</w:t>
      </w:r>
      <w:r w:rsidR="00EF74DE" w:rsidRPr="000165BD">
        <w:rPr>
          <w:rFonts w:ascii="Arial" w:hAnsi="Arial"/>
          <w:sz w:val="24"/>
        </w:rPr>
        <w:t>.</w:t>
      </w:r>
      <w:r w:rsidR="00EF74DE" w:rsidRPr="00761206">
        <w:rPr>
          <w:rFonts w:ascii="Arial" w:hAnsi="Arial"/>
          <w:b/>
          <w:sz w:val="24"/>
        </w:rPr>
        <w:tab/>
        <w:t>Location, Design and Operation –</w:t>
      </w:r>
      <w:r w:rsidR="00EF74DE">
        <w:rPr>
          <w:rFonts w:ascii="Arial" w:hAnsi="Arial"/>
          <w:sz w:val="24"/>
        </w:rPr>
        <w:t xml:space="preserve"> The location, design and operation of the proposed project will be compatible with existing and planned land uses in the vicinity.</w:t>
      </w:r>
    </w:p>
    <w:p w:rsidR="00EF74DE" w:rsidRDefault="00EF74DE" w:rsidP="00761206">
      <w:pPr>
        <w:tabs>
          <w:tab w:val="left" w:pos="4410"/>
          <w:tab w:val="left" w:pos="4830"/>
        </w:tabs>
        <w:jc w:val="both"/>
        <w:rPr>
          <w:rFonts w:ascii="Arial" w:hAnsi="Arial"/>
          <w:b/>
          <w:sz w:val="24"/>
        </w:rPr>
      </w:pPr>
    </w:p>
    <w:p w:rsidR="000B18AA" w:rsidRPr="00F52002" w:rsidRDefault="00F93882" w:rsidP="00F52002">
      <w:pPr>
        <w:ind w:left="1440"/>
        <w:jc w:val="both"/>
        <w:rPr>
          <w:rFonts w:ascii="Arial" w:hAnsi="Arial"/>
          <w:sz w:val="24"/>
        </w:rPr>
      </w:pPr>
      <w:r w:rsidRPr="00761206">
        <w:rPr>
          <w:rFonts w:ascii="Arial" w:hAnsi="Arial" w:cs="Arial"/>
          <w:b/>
          <w:sz w:val="24"/>
          <w:szCs w:val="24"/>
        </w:rPr>
        <w:lastRenderedPageBreak/>
        <w:t>F</w:t>
      </w:r>
      <w:r w:rsidR="00E91188" w:rsidRPr="00761206">
        <w:rPr>
          <w:rFonts w:ascii="Arial" w:hAnsi="Arial" w:cs="Arial"/>
          <w:b/>
          <w:sz w:val="24"/>
          <w:szCs w:val="24"/>
        </w:rPr>
        <w:t>ACT:</w:t>
      </w:r>
      <w:r w:rsidR="00EF74DE" w:rsidRPr="00C7603D">
        <w:rPr>
          <w:rFonts w:ascii="Arial" w:hAnsi="Arial" w:cs="Arial"/>
          <w:sz w:val="24"/>
          <w:szCs w:val="24"/>
        </w:rPr>
        <w:t xml:space="preserve"> </w:t>
      </w:r>
      <w:r w:rsidR="00C7603D" w:rsidRPr="00C7603D">
        <w:rPr>
          <w:rFonts w:ascii="Arial" w:hAnsi="Arial" w:cs="Arial"/>
          <w:sz w:val="24"/>
          <w:szCs w:val="24"/>
        </w:rPr>
        <w:t xml:space="preserve">The </w:t>
      </w:r>
      <w:r w:rsidR="005A53A5">
        <w:rPr>
          <w:rFonts w:ascii="Arial" w:hAnsi="Arial" w:cs="Arial"/>
          <w:sz w:val="24"/>
          <w:szCs w:val="24"/>
        </w:rPr>
        <w:t xml:space="preserve">proposed </w:t>
      </w:r>
      <w:r w:rsidR="00C7603D" w:rsidRPr="00C7603D">
        <w:rPr>
          <w:rFonts w:ascii="Arial" w:hAnsi="Arial" w:cs="Arial"/>
          <w:sz w:val="24"/>
          <w:szCs w:val="24"/>
        </w:rPr>
        <w:t xml:space="preserve">project is located </w:t>
      </w:r>
      <w:r w:rsidR="00857231">
        <w:rPr>
          <w:rFonts w:ascii="Arial" w:hAnsi="Arial" w:cs="Arial"/>
          <w:sz w:val="24"/>
          <w:szCs w:val="24"/>
        </w:rPr>
        <w:t xml:space="preserve">in </w:t>
      </w:r>
      <w:r w:rsidR="00E72843">
        <w:rPr>
          <w:rFonts w:ascii="Arial" w:hAnsi="Arial" w:cs="Arial"/>
          <w:sz w:val="24"/>
          <w:szCs w:val="24"/>
        </w:rPr>
        <w:t>Specific Plan 209 (SP209, Planning Area C).  The proposed automotive service and sales facility is</w:t>
      </w:r>
      <w:r w:rsidR="008062B1">
        <w:rPr>
          <w:rFonts w:ascii="Arial" w:hAnsi="Arial" w:cs="Arial"/>
          <w:sz w:val="24"/>
          <w:szCs w:val="24"/>
        </w:rPr>
        <w:t xml:space="preserve"> a </w:t>
      </w:r>
      <w:bookmarkStart w:id="1" w:name="_GoBack"/>
      <w:bookmarkEnd w:id="1"/>
      <w:r w:rsidR="00E72843">
        <w:rPr>
          <w:rFonts w:ascii="Arial" w:hAnsi="Arial" w:cs="Arial"/>
          <w:sz w:val="24"/>
          <w:szCs w:val="24"/>
        </w:rPr>
        <w:t>permitted use within the Specific Plan.  Furthermore, the proposed use is consistent with ex</w:t>
      </w:r>
      <w:r w:rsidR="00933F86">
        <w:rPr>
          <w:rFonts w:ascii="Arial" w:hAnsi="Arial" w:cs="Arial"/>
          <w:sz w:val="24"/>
          <w:szCs w:val="24"/>
        </w:rPr>
        <w:t>isting automotive sale and service facilities located to the north of the site.  Additionally, the design and operations of the facility have been conditioned to ensure the proposed use will be compatible with existing multiple-family residential development located on the west side of Moreno Beach Drive.</w:t>
      </w:r>
    </w:p>
    <w:p w:rsidR="00C7603D" w:rsidRDefault="00C7603D" w:rsidP="000B18AA">
      <w:pPr>
        <w:ind w:left="1440"/>
        <w:jc w:val="both"/>
        <w:rPr>
          <w:rFonts w:ascii="Arial" w:hAnsi="Arial" w:cs="Arial"/>
          <w:sz w:val="24"/>
          <w:szCs w:val="24"/>
        </w:rPr>
      </w:pPr>
    </w:p>
    <w:p w:rsidR="003D4878" w:rsidRPr="003D4878" w:rsidRDefault="00933F86" w:rsidP="000B18AA">
      <w:pPr>
        <w:ind w:left="1440"/>
        <w:jc w:val="both"/>
        <w:rPr>
          <w:rFonts w:ascii="Arial" w:hAnsi="Arial" w:cs="Arial"/>
          <w:sz w:val="24"/>
          <w:szCs w:val="24"/>
        </w:rPr>
      </w:pPr>
      <w:r>
        <w:rPr>
          <w:rFonts w:ascii="Arial" w:hAnsi="Arial" w:cs="Arial"/>
          <w:sz w:val="24"/>
          <w:szCs w:val="24"/>
        </w:rPr>
        <w:t>The p</w:t>
      </w:r>
      <w:r w:rsidR="0092702C">
        <w:rPr>
          <w:rFonts w:ascii="Arial" w:hAnsi="Arial" w:cs="Arial"/>
          <w:sz w:val="24"/>
          <w:szCs w:val="24"/>
        </w:rPr>
        <w:t xml:space="preserve">roject has been designed to comply with </w:t>
      </w:r>
      <w:r>
        <w:rPr>
          <w:rFonts w:ascii="Arial" w:hAnsi="Arial" w:cs="Arial"/>
          <w:sz w:val="24"/>
          <w:szCs w:val="24"/>
        </w:rPr>
        <w:t>Specific Plan 209 and the development s</w:t>
      </w:r>
      <w:r w:rsidR="0092702C">
        <w:rPr>
          <w:rFonts w:ascii="Arial" w:hAnsi="Arial" w:cs="Arial"/>
          <w:sz w:val="24"/>
          <w:szCs w:val="24"/>
        </w:rPr>
        <w:t>tandar</w:t>
      </w:r>
      <w:r>
        <w:rPr>
          <w:rFonts w:ascii="Arial" w:hAnsi="Arial" w:cs="Arial"/>
          <w:sz w:val="24"/>
          <w:szCs w:val="24"/>
        </w:rPr>
        <w:t>ds and design g</w:t>
      </w:r>
      <w:r w:rsidR="0092702C">
        <w:rPr>
          <w:rFonts w:ascii="Arial" w:hAnsi="Arial" w:cs="Arial"/>
          <w:sz w:val="24"/>
          <w:szCs w:val="24"/>
        </w:rPr>
        <w:t xml:space="preserve">uidelines </w:t>
      </w:r>
      <w:r>
        <w:rPr>
          <w:rFonts w:ascii="Arial" w:hAnsi="Arial" w:cs="Arial"/>
          <w:sz w:val="24"/>
          <w:szCs w:val="24"/>
        </w:rPr>
        <w:t>of the Moreno Valley Municipal Code</w:t>
      </w:r>
      <w:r w:rsidR="004615D5">
        <w:rPr>
          <w:rFonts w:ascii="Arial" w:hAnsi="Arial" w:cs="Arial"/>
          <w:sz w:val="24"/>
          <w:szCs w:val="24"/>
        </w:rPr>
        <w:t xml:space="preserve">.  </w:t>
      </w:r>
      <w:r w:rsidR="00C7603D">
        <w:rPr>
          <w:rFonts w:ascii="Arial" w:hAnsi="Arial" w:cs="Arial"/>
          <w:sz w:val="24"/>
          <w:szCs w:val="24"/>
        </w:rPr>
        <w:t>The project a</w:t>
      </w:r>
      <w:r w:rsidR="000B18AA" w:rsidRPr="00EF2821">
        <w:rPr>
          <w:rFonts w:ascii="Arial" w:hAnsi="Arial" w:cs="Arial"/>
          <w:sz w:val="24"/>
          <w:szCs w:val="24"/>
        </w:rPr>
        <w:t>s designed and conditioned is compatible with existing and proposed land uses in the vicinity</w:t>
      </w:r>
      <w:r w:rsidR="000B18AA" w:rsidRPr="00EA6127">
        <w:rPr>
          <w:rFonts w:ascii="Arial" w:hAnsi="Arial" w:cs="Arial"/>
          <w:sz w:val="24"/>
        </w:rPr>
        <w:t>.</w:t>
      </w:r>
    </w:p>
    <w:p w:rsidR="000B18AA" w:rsidRDefault="000B18AA" w:rsidP="00E55C50">
      <w:pPr>
        <w:rPr>
          <w:rFonts w:ascii="Arial" w:hAnsi="Arial" w:cs="Arial"/>
          <w:b/>
          <w:bCs/>
          <w:sz w:val="24"/>
          <w:szCs w:val="24"/>
          <w:u w:val="single"/>
        </w:rPr>
      </w:pPr>
    </w:p>
    <w:p w:rsidR="00E55C50" w:rsidRPr="004D7A10" w:rsidRDefault="000165BD" w:rsidP="00E55C50">
      <w:pPr>
        <w:pStyle w:val="Heading3"/>
        <w:jc w:val="both"/>
        <w:rPr>
          <w:b w:val="0"/>
          <w:sz w:val="24"/>
        </w:rPr>
      </w:pPr>
      <w:r>
        <w:rPr>
          <w:b w:val="0"/>
          <w:sz w:val="24"/>
        </w:rPr>
        <w:t>C.</w:t>
      </w:r>
      <w:r>
        <w:rPr>
          <w:b w:val="0"/>
          <w:sz w:val="24"/>
        </w:rPr>
        <w:tab/>
      </w:r>
      <w:r w:rsidR="00E55C50" w:rsidRPr="000165BD">
        <w:rPr>
          <w:sz w:val="24"/>
        </w:rPr>
        <w:t>FEES, DEDICATIONS, RESERVATIONS, AND OTHER EXACTIONS</w:t>
      </w:r>
      <w:r w:rsidR="00E55C50" w:rsidRPr="004D7A10">
        <w:rPr>
          <w:b w:val="0"/>
          <w:sz w:val="24"/>
        </w:rPr>
        <w:t xml:space="preserve"> </w:t>
      </w:r>
    </w:p>
    <w:p w:rsidR="00E55C50" w:rsidRDefault="00E55C50" w:rsidP="00E55C50">
      <w:pPr>
        <w:pStyle w:val="Heading3"/>
        <w:jc w:val="both"/>
        <w:rPr>
          <w:sz w:val="24"/>
        </w:rPr>
      </w:pPr>
    </w:p>
    <w:p w:rsidR="00E55C50" w:rsidRPr="000165BD" w:rsidRDefault="00E55C50" w:rsidP="00E55C50">
      <w:pPr>
        <w:pStyle w:val="BodyTextIndent"/>
        <w:numPr>
          <w:ilvl w:val="0"/>
          <w:numId w:val="5"/>
        </w:numPr>
        <w:jc w:val="both"/>
        <w:rPr>
          <w:rFonts w:ascii="Arial" w:hAnsi="Arial" w:cs="Arial"/>
          <w:b/>
          <w:bCs/>
        </w:rPr>
      </w:pPr>
      <w:r w:rsidRPr="000165BD">
        <w:rPr>
          <w:rFonts w:ascii="Arial" w:hAnsi="Arial" w:cs="Arial"/>
          <w:b/>
          <w:bCs/>
        </w:rPr>
        <w:t>FEES</w:t>
      </w:r>
    </w:p>
    <w:p w:rsidR="00E55C50" w:rsidRDefault="00E55C50" w:rsidP="00E55C50">
      <w:pPr>
        <w:pStyle w:val="BodyTextIndent"/>
        <w:jc w:val="both"/>
        <w:rPr>
          <w:rFonts w:ascii="Arial" w:hAnsi="Arial" w:cs="Arial"/>
          <w:b/>
          <w:bCs/>
        </w:rPr>
      </w:pPr>
    </w:p>
    <w:p w:rsidR="00E55C50" w:rsidRDefault="00E55C50" w:rsidP="00E55C50">
      <w:pPr>
        <w:pStyle w:val="BodyTextIndent"/>
        <w:ind w:left="2160"/>
        <w:jc w:val="both"/>
        <w:rPr>
          <w:rFonts w:ascii="Arial" w:hAnsi="Arial" w:cs="Arial"/>
        </w:rPr>
      </w:pPr>
      <w:r>
        <w:rPr>
          <w:rFonts w:ascii="Arial" w:hAnsi="Arial" w:cs="Arial"/>
        </w:rPr>
        <w:t>Impact, mitigation and other fees are due and payable under currently applicable ordinances and resolutions.</w:t>
      </w:r>
      <w:r w:rsidR="00F42F64">
        <w:rPr>
          <w:rFonts w:ascii="Arial" w:hAnsi="Arial" w:cs="Arial"/>
        </w:rPr>
        <w:t xml:space="preserve"> </w:t>
      </w:r>
      <w:r>
        <w:rPr>
          <w:rFonts w:ascii="Arial" w:hAnsi="Arial" w:cs="Arial"/>
        </w:rPr>
        <w:t xml:space="preserve">These fees may include but are not limited to: Development Impact Fee, Transportation Uniform Mitigation Fee (TUMF), Multi-species Habitat Conservation Plan (MSHCP) Mitigation Fee, Stephens Kangaroo Habitat Conservation fee, Underground Utilities in lieu Fee, Area Drainage Plan fee, </w:t>
      </w:r>
      <w:r w:rsidRPr="00496092">
        <w:rPr>
          <w:rFonts w:ascii="Arial" w:hAnsi="Arial" w:cs="Arial"/>
        </w:rPr>
        <w:t>Bridge and Thoroughfare Mitigation fee (Future) and Traffic Signal Mitigation fee.</w:t>
      </w:r>
      <w:r w:rsidR="00F42F64">
        <w:rPr>
          <w:rFonts w:ascii="Arial" w:hAnsi="Arial" w:cs="Arial"/>
        </w:rPr>
        <w:t xml:space="preserve"> </w:t>
      </w:r>
      <w:r>
        <w:rPr>
          <w:rFonts w:ascii="Arial" w:hAnsi="Arial" w:cs="Arial"/>
        </w:rPr>
        <w:t>The final amount of fees payable is dependent upon information provided by the applicant and will be determined at the time the fees become due and payable.</w:t>
      </w:r>
    </w:p>
    <w:p w:rsidR="00E55C50" w:rsidRDefault="00E55C50" w:rsidP="00E55C50">
      <w:pPr>
        <w:ind w:left="1440"/>
        <w:jc w:val="both"/>
        <w:rPr>
          <w:rFonts w:ascii="Arial" w:hAnsi="Arial" w:cs="Arial"/>
          <w:sz w:val="24"/>
        </w:rPr>
      </w:pPr>
    </w:p>
    <w:p w:rsidR="00E55C50" w:rsidRDefault="00E55C50" w:rsidP="00E55C50">
      <w:pPr>
        <w:pStyle w:val="BodyTextIndent2"/>
        <w:ind w:left="2160"/>
        <w:jc w:val="both"/>
        <w:rPr>
          <w:rFonts w:ascii="Arial" w:hAnsi="Arial" w:cs="Arial"/>
        </w:rPr>
      </w:pPr>
      <w:r>
        <w:rPr>
          <w:rFonts w:ascii="Arial" w:hAnsi="Arial" w:cs="Arial"/>
        </w:rPr>
        <w:t xml:space="preserve">Unless </w:t>
      </w:r>
      <w:r w:rsidR="00F42F64">
        <w:rPr>
          <w:rFonts w:ascii="Arial" w:hAnsi="Arial" w:cs="Arial"/>
        </w:rPr>
        <w:t>otherwise provided for by this R</w:t>
      </w:r>
      <w:r>
        <w:rPr>
          <w:rFonts w:ascii="Arial" w:hAnsi="Arial" w:cs="Arial"/>
        </w:rPr>
        <w:t>esolution, all impact fees shall be calculated and collected at the time and in the manner provided in Chapter 3.32 of the City of Moreno Valley Municipal Code or as so provided in the applicable ordinances and resolutions.</w:t>
      </w:r>
      <w:r w:rsidR="00F42F64">
        <w:rPr>
          <w:rFonts w:ascii="Arial" w:hAnsi="Arial" w:cs="Arial"/>
        </w:rPr>
        <w:t xml:space="preserve"> </w:t>
      </w:r>
      <w:r>
        <w:rPr>
          <w:rFonts w:ascii="Arial" w:hAnsi="Arial" w:cs="Arial"/>
        </w:rPr>
        <w:t>The City expressly reserves the right to amend the fees and the fee calculations consistent with applicable law.</w:t>
      </w:r>
    </w:p>
    <w:p w:rsidR="00FB0C7E" w:rsidRDefault="00FB0C7E" w:rsidP="00E55C50">
      <w:pPr>
        <w:pStyle w:val="BodyTextIndent2"/>
        <w:ind w:left="2160"/>
        <w:jc w:val="both"/>
        <w:rPr>
          <w:rFonts w:ascii="Arial" w:hAnsi="Arial" w:cs="Arial"/>
        </w:rPr>
      </w:pPr>
    </w:p>
    <w:p w:rsidR="00E55C50" w:rsidRDefault="00E55C50" w:rsidP="00E55C50">
      <w:pPr>
        <w:ind w:left="720" w:firstLine="720"/>
        <w:jc w:val="both"/>
        <w:rPr>
          <w:rFonts w:ascii="Arial" w:hAnsi="Arial"/>
          <w:b/>
          <w:sz w:val="24"/>
        </w:rPr>
      </w:pPr>
      <w:r w:rsidRPr="004D7A10">
        <w:rPr>
          <w:rFonts w:ascii="Arial" w:hAnsi="Arial"/>
          <w:sz w:val="24"/>
        </w:rPr>
        <w:t>2.</w:t>
      </w:r>
      <w:r>
        <w:rPr>
          <w:rFonts w:ascii="Arial" w:hAnsi="Arial"/>
          <w:sz w:val="24"/>
        </w:rPr>
        <w:tab/>
      </w:r>
      <w:r w:rsidRPr="000165BD">
        <w:rPr>
          <w:rFonts w:ascii="Arial" w:hAnsi="Arial"/>
          <w:b/>
          <w:sz w:val="24"/>
        </w:rPr>
        <w:t>DEDICATIONS, RESERVATIONS, AND OTHER EXACTIONS</w:t>
      </w:r>
    </w:p>
    <w:p w:rsidR="00E55C50" w:rsidRDefault="00E55C50" w:rsidP="00E55C50">
      <w:pPr>
        <w:jc w:val="both"/>
        <w:rPr>
          <w:sz w:val="24"/>
        </w:rPr>
      </w:pPr>
    </w:p>
    <w:p w:rsidR="003D4878" w:rsidRDefault="00E55C50" w:rsidP="00003A73">
      <w:pPr>
        <w:ind w:left="2160"/>
        <w:jc w:val="both"/>
        <w:rPr>
          <w:rFonts w:ascii="Arial" w:hAnsi="Arial"/>
          <w:sz w:val="24"/>
        </w:rPr>
      </w:pPr>
      <w:r>
        <w:rPr>
          <w:rFonts w:ascii="Arial" w:hAnsi="Arial"/>
          <w:sz w:val="24"/>
        </w:rPr>
        <w:t>The adopted Conditions of Approval for P</w:t>
      </w:r>
      <w:r w:rsidR="00CC504F">
        <w:rPr>
          <w:rFonts w:ascii="Arial" w:hAnsi="Arial"/>
          <w:sz w:val="24"/>
        </w:rPr>
        <w:t>EN1</w:t>
      </w:r>
      <w:r w:rsidR="004615D5">
        <w:rPr>
          <w:rFonts w:ascii="Arial" w:hAnsi="Arial"/>
          <w:sz w:val="24"/>
        </w:rPr>
        <w:t>9-0047</w:t>
      </w:r>
      <w:r w:rsidR="00EB474D">
        <w:rPr>
          <w:rFonts w:ascii="Arial" w:hAnsi="Arial"/>
          <w:sz w:val="24"/>
        </w:rPr>
        <w:t>,</w:t>
      </w:r>
      <w:r>
        <w:rPr>
          <w:rFonts w:ascii="Arial" w:hAnsi="Arial"/>
          <w:sz w:val="24"/>
        </w:rPr>
        <w:t xml:space="preserve"> incorporated herein by reference, may include dedications, reservations, and exactions pursuant to Government Code Section 66020 (d) (1).</w:t>
      </w:r>
    </w:p>
    <w:p w:rsidR="000165BD" w:rsidRDefault="000165BD" w:rsidP="00003A73">
      <w:pPr>
        <w:ind w:left="2160"/>
        <w:jc w:val="both"/>
        <w:rPr>
          <w:rFonts w:ascii="Arial" w:hAnsi="Arial"/>
          <w:sz w:val="24"/>
        </w:rPr>
      </w:pPr>
    </w:p>
    <w:p w:rsidR="00E55C50" w:rsidRDefault="00E55C50" w:rsidP="00E55C50">
      <w:pPr>
        <w:ind w:left="1440"/>
        <w:jc w:val="both"/>
        <w:rPr>
          <w:rFonts w:ascii="Arial" w:hAnsi="Arial"/>
          <w:sz w:val="24"/>
        </w:rPr>
      </w:pPr>
      <w:r w:rsidRPr="004D7A10">
        <w:rPr>
          <w:rFonts w:ascii="Arial" w:hAnsi="Arial"/>
          <w:sz w:val="24"/>
        </w:rPr>
        <w:t>3.</w:t>
      </w:r>
      <w:r>
        <w:rPr>
          <w:rFonts w:ascii="Arial" w:hAnsi="Arial"/>
          <w:sz w:val="24"/>
        </w:rPr>
        <w:tab/>
      </w:r>
      <w:r w:rsidRPr="000165BD">
        <w:rPr>
          <w:rFonts w:ascii="Arial" w:hAnsi="Arial"/>
          <w:b/>
          <w:sz w:val="24"/>
        </w:rPr>
        <w:t>CITY RIGHT TO MODIFY/ADJUST; PROTEST LIMITATIONS</w:t>
      </w:r>
    </w:p>
    <w:p w:rsidR="00E55C50" w:rsidRDefault="00E55C50" w:rsidP="00E55C50">
      <w:pPr>
        <w:ind w:left="1440"/>
        <w:jc w:val="both"/>
        <w:rPr>
          <w:rFonts w:ascii="Arial" w:hAnsi="Arial"/>
          <w:sz w:val="24"/>
        </w:rPr>
      </w:pPr>
    </w:p>
    <w:p w:rsidR="00E55C50" w:rsidRDefault="00E55C50" w:rsidP="00E55C50">
      <w:pPr>
        <w:ind w:left="2160"/>
        <w:jc w:val="both"/>
        <w:rPr>
          <w:rFonts w:ascii="Arial" w:hAnsi="Arial"/>
          <w:sz w:val="24"/>
        </w:rPr>
      </w:pPr>
      <w:r>
        <w:rPr>
          <w:rFonts w:ascii="Arial" w:hAnsi="Arial"/>
          <w:sz w:val="24"/>
        </w:rPr>
        <w:t>The City expressly reserves the right to establish, modify or adjust any fee, dedication, reservation or other exaction to the extent permitted and as authorized by law.</w:t>
      </w:r>
    </w:p>
    <w:p w:rsidR="00E55C50" w:rsidRDefault="00E55C50" w:rsidP="00E55C50">
      <w:pPr>
        <w:jc w:val="both"/>
        <w:rPr>
          <w:rFonts w:ascii="Arial" w:hAnsi="Arial"/>
          <w:sz w:val="24"/>
        </w:rPr>
      </w:pPr>
    </w:p>
    <w:p w:rsidR="00E55C50" w:rsidRDefault="00E55C50" w:rsidP="00E55C50">
      <w:pPr>
        <w:ind w:left="2160"/>
        <w:jc w:val="both"/>
        <w:rPr>
          <w:rFonts w:ascii="Arial" w:hAnsi="Arial"/>
          <w:sz w:val="24"/>
        </w:rPr>
      </w:pPr>
      <w:r>
        <w:rPr>
          <w:rFonts w:ascii="Arial" w:hAnsi="Arial"/>
          <w:sz w:val="24"/>
        </w:rPr>
        <w:lastRenderedPageBreak/>
        <w:t>Pursuant to Government Code Section 66020(d)(1), NOTI</w:t>
      </w:r>
      <w:r w:rsidR="004615D5">
        <w:rPr>
          <w:rFonts w:ascii="Arial" w:hAnsi="Arial"/>
          <w:sz w:val="24"/>
        </w:rPr>
        <w:t>CE IS FURTHER GIVEN that the 90-</w:t>
      </w:r>
      <w:r>
        <w:rPr>
          <w:rFonts w:ascii="Arial" w:hAnsi="Arial"/>
          <w:sz w:val="24"/>
        </w:rPr>
        <w:t xml:space="preserve">day period to protest the imposition of any impact fee, dedication, reservation, or other exaction described in this </w:t>
      </w:r>
      <w:r w:rsidR="00681E3A">
        <w:rPr>
          <w:rFonts w:ascii="Arial" w:hAnsi="Arial"/>
          <w:sz w:val="24"/>
        </w:rPr>
        <w:t>R</w:t>
      </w:r>
      <w:r>
        <w:rPr>
          <w:rFonts w:ascii="Arial" w:hAnsi="Arial"/>
          <w:sz w:val="24"/>
        </w:rPr>
        <w:t xml:space="preserve">esolution begins on the effective date of this </w:t>
      </w:r>
      <w:r w:rsidR="00681E3A">
        <w:rPr>
          <w:rFonts w:ascii="Arial" w:hAnsi="Arial"/>
          <w:sz w:val="24"/>
        </w:rPr>
        <w:t>R</w:t>
      </w:r>
      <w:r>
        <w:rPr>
          <w:rFonts w:ascii="Arial" w:hAnsi="Arial"/>
          <w:sz w:val="24"/>
        </w:rPr>
        <w:t>esolution and any such protest must be in a manner that complies with Section 66020(a) and failure to timely follow this procedure will bar any subsequent legal action to attack, review, set aside, void or annul imposition.</w:t>
      </w:r>
    </w:p>
    <w:p w:rsidR="004501ED" w:rsidRDefault="004501ED" w:rsidP="00E55C50">
      <w:pPr>
        <w:ind w:left="2160"/>
        <w:jc w:val="both"/>
        <w:rPr>
          <w:rFonts w:ascii="Arial" w:hAnsi="Arial"/>
          <w:sz w:val="24"/>
        </w:rPr>
      </w:pPr>
    </w:p>
    <w:p w:rsidR="00E55C50" w:rsidRDefault="00E55C50" w:rsidP="00E55C50">
      <w:pPr>
        <w:ind w:left="2160"/>
        <w:jc w:val="both"/>
        <w:rPr>
          <w:rFonts w:ascii="Arial" w:hAnsi="Arial"/>
          <w:sz w:val="24"/>
        </w:rPr>
      </w:pPr>
      <w:r>
        <w:rPr>
          <w:rFonts w:ascii="Arial" w:hAnsi="Arial"/>
          <w:sz w:val="24"/>
        </w:rPr>
        <w:t xml:space="preserve">The right to protest the fees, dedications, reservations, or other exactions does not apply to planning, zoning, grading, or other similar application processing fees or service fees in connection with this project and it does not apply to any fees, dedication, reservations, or other exactions of which a notice has been given similar to this, nor does it revive challenges to any fees for which the </w:t>
      </w:r>
      <w:r w:rsidR="00681E3A">
        <w:rPr>
          <w:rFonts w:ascii="Arial" w:hAnsi="Arial"/>
          <w:sz w:val="24"/>
        </w:rPr>
        <w:t>applicable s</w:t>
      </w:r>
      <w:r>
        <w:rPr>
          <w:rFonts w:ascii="Arial" w:hAnsi="Arial"/>
          <w:sz w:val="24"/>
        </w:rPr>
        <w:t xml:space="preserve">tatute of </w:t>
      </w:r>
      <w:r w:rsidR="00681E3A">
        <w:rPr>
          <w:rFonts w:ascii="Arial" w:hAnsi="Arial"/>
          <w:sz w:val="24"/>
        </w:rPr>
        <w:t>l</w:t>
      </w:r>
      <w:r>
        <w:rPr>
          <w:rFonts w:ascii="Arial" w:hAnsi="Arial"/>
          <w:sz w:val="24"/>
        </w:rPr>
        <w:t>imitations has previously expired.</w:t>
      </w:r>
    </w:p>
    <w:p w:rsidR="002B5D34" w:rsidRDefault="002B5D34">
      <w:pPr>
        <w:rPr>
          <w:rFonts w:ascii="Arial" w:hAnsi="Arial"/>
          <w:b/>
          <w:bCs/>
          <w:sz w:val="24"/>
          <w:u w:val="single"/>
        </w:rPr>
      </w:pPr>
    </w:p>
    <w:p w:rsidR="000165BD" w:rsidRDefault="000165BD">
      <w:pPr>
        <w:rPr>
          <w:rFonts w:ascii="Arial" w:hAnsi="Arial"/>
          <w:b/>
          <w:bCs/>
          <w:sz w:val="24"/>
          <w:u w:val="single"/>
        </w:rPr>
      </w:pPr>
    </w:p>
    <w:p w:rsidR="00BB2826" w:rsidRPr="00360A31" w:rsidRDefault="00BB2826" w:rsidP="00BB2826">
      <w:pPr>
        <w:ind w:firstLine="720"/>
        <w:jc w:val="both"/>
        <w:rPr>
          <w:rFonts w:ascii="Arial" w:hAnsi="Arial" w:cs="Arial"/>
          <w:sz w:val="24"/>
        </w:rPr>
      </w:pPr>
      <w:r w:rsidRPr="000165BD">
        <w:rPr>
          <w:rFonts w:ascii="Arial" w:hAnsi="Arial"/>
          <w:b/>
          <w:sz w:val="24"/>
        </w:rPr>
        <w:t>BE IT FURTHER RESOLVED</w:t>
      </w:r>
      <w:r>
        <w:rPr>
          <w:rFonts w:ascii="Arial" w:hAnsi="Arial"/>
          <w:sz w:val="24"/>
        </w:rPr>
        <w:t xml:space="preserve"> that the Planning Commission </w:t>
      </w:r>
      <w:r w:rsidRPr="000165BD">
        <w:rPr>
          <w:rFonts w:ascii="Arial" w:hAnsi="Arial"/>
          <w:b/>
          <w:sz w:val="24"/>
        </w:rPr>
        <w:t>HEREBY APPROVES</w:t>
      </w:r>
      <w:r>
        <w:rPr>
          <w:rFonts w:ascii="Arial" w:hAnsi="Arial"/>
          <w:b/>
          <w:sz w:val="24"/>
        </w:rPr>
        <w:t xml:space="preserve"> </w:t>
      </w:r>
      <w:r w:rsidRPr="00714104">
        <w:rPr>
          <w:rFonts w:ascii="Arial" w:hAnsi="Arial"/>
          <w:sz w:val="24"/>
        </w:rPr>
        <w:t>R</w:t>
      </w:r>
      <w:r>
        <w:rPr>
          <w:rFonts w:ascii="Arial" w:hAnsi="Arial"/>
          <w:sz w:val="24"/>
        </w:rPr>
        <w:t xml:space="preserve">esolution </w:t>
      </w:r>
      <w:r w:rsidRPr="00714104">
        <w:rPr>
          <w:rFonts w:ascii="Arial" w:hAnsi="Arial"/>
          <w:sz w:val="24"/>
        </w:rPr>
        <w:t>N</w:t>
      </w:r>
      <w:r>
        <w:rPr>
          <w:rFonts w:ascii="Arial" w:hAnsi="Arial"/>
          <w:sz w:val="24"/>
        </w:rPr>
        <w:t>o</w:t>
      </w:r>
      <w:r w:rsidRPr="00714104">
        <w:rPr>
          <w:rFonts w:ascii="Arial" w:hAnsi="Arial"/>
          <w:sz w:val="24"/>
        </w:rPr>
        <w:t xml:space="preserve">. </w:t>
      </w:r>
      <w:r w:rsidR="00C17C7B">
        <w:rPr>
          <w:rFonts w:ascii="Arial" w:hAnsi="Arial"/>
          <w:sz w:val="24"/>
        </w:rPr>
        <w:t>2019-31</w:t>
      </w:r>
      <w:r w:rsidR="004615D5">
        <w:rPr>
          <w:rFonts w:ascii="Arial" w:hAnsi="Arial"/>
          <w:sz w:val="24"/>
        </w:rPr>
        <w:t xml:space="preserve">, </w:t>
      </w:r>
      <w:r w:rsidR="008062B1">
        <w:rPr>
          <w:rFonts w:ascii="Arial" w:hAnsi="Arial"/>
          <w:sz w:val="24"/>
        </w:rPr>
        <w:t>and thereby</w:t>
      </w:r>
      <w:r>
        <w:rPr>
          <w:rFonts w:ascii="Arial" w:hAnsi="Arial"/>
          <w:sz w:val="24"/>
        </w:rPr>
        <w:t>:</w:t>
      </w:r>
    </w:p>
    <w:p w:rsidR="000C1F1A" w:rsidRPr="000C1F1A" w:rsidRDefault="000C1F1A" w:rsidP="000C1F1A">
      <w:pPr>
        <w:rPr>
          <w:rFonts w:ascii="Arial" w:hAnsi="Arial" w:cs="Arial"/>
          <w:bCs/>
          <w:sz w:val="24"/>
          <w:szCs w:val="24"/>
        </w:rPr>
      </w:pPr>
    </w:p>
    <w:p w:rsidR="000B18AA" w:rsidRPr="00BB2826" w:rsidRDefault="00BB2826" w:rsidP="000165BD">
      <w:pPr>
        <w:numPr>
          <w:ilvl w:val="0"/>
          <w:numId w:val="12"/>
        </w:numPr>
        <w:ind w:left="1440" w:right="-36" w:hanging="720"/>
        <w:jc w:val="both"/>
        <w:rPr>
          <w:rFonts w:ascii="Arial" w:hAnsi="Arial" w:cs="Arial"/>
          <w:sz w:val="24"/>
          <w:szCs w:val="24"/>
        </w:rPr>
      </w:pPr>
      <w:r w:rsidRPr="000165BD">
        <w:rPr>
          <w:rFonts w:ascii="Arial" w:hAnsi="Arial" w:cs="Arial"/>
          <w:b/>
          <w:bCs/>
          <w:sz w:val="24"/>
          <w:szCs w:val="24"/>
        </w:rPr>
        <w:t>APPROVE</w:t>
      </w:r>
      <w:r w:rsidR="008062B1">
        <w:rPr>
          <w:rFonts w:ascii="Arial" w:hAnsi="Arial" w:cs="Arial"/>
          <w:b/>
          <w:bCs/>
          <w:sz w:val="24"/>
          <w:szCs w:val="24"/>
        </w:rPr>
        <w:t>S</w:t>
      </w:r>
      <w:r w:rsidRPr="003E043E">
        <w:rPr>
          <w:rFonts w:ascii="Arial" w:hAnsi="Arial" w:cs="Arial"/>
          <w:sz w:val="24"/>
          <w:szCs w:val="24"/>
        </w:rPr>
        <w:t xml:space="preserve"> P</w:t>
      </w:r>
      <w:r>
        <w:rPr>
          <w:rFonts w:ascii="Arial" w:hAnsi="Arial" w:cs="Arial"/>
          <w:sz w:val="24"/>
          <w:szCs w:val="24"/>
        </w:rPr>
        <w:t>EN1</w:t>
      </w:r>
      <w:r w:rsidR="004615D5">
        <w:rPr>
          <w:rFonts w:ascii="Arial" w:hAnsi="Arial" w:cs="Arial"/>
          <w:sz w:val="24"/>
          <w:szCs w:val="24"/>
        </w:rPr>
        <w:t>9-0047</w:t>
      </w:r>
      <w:r w:rsidRPr="003E043E">
        <w:rPr>
          <w:rFonts w:ascii="Arial" w:hAnsi="Arial" w:cs="Arial"/>
          <w:sz w:val="24"/>
          <w:szCs w:val="24"/>
        </w:rPr>
        <w:t>,</w:t>
      </w:r>
      <w:r w:rsidR="008062B1">
        <w:rPr>
          <w:rFonts w:ascii="Arial" w:hAnsi="Arial" w:cs="Arial"/>
          <w:sz w:val="24"/>
          <w:szCs w:val="24"/>
        </w:rPr>
        <w:t xml:space="preserve"> Plot Plan, </w:t>
      </w:r>
      <w:r w:rsidRPr="003E043E">
        <w:rPr>
          <w:rFonts w:ascii="Arial" w:hAnsi="Arial" w:cs="Arial"/>
          <w:sz w:val="24"/>
          <w:szCs w:val="24"/>
        </w:rPr>
        <w:t>based on the findin</w:t>
      </w:r>
      <w:r>
        <w:rPr>
          <w:rFonts w:ascii="Arial" w:hAnsi="Arial" w:cs="Arial"/>
          <w:sz w:val="24"/>
          <w:szCs w:val="24"/>
        </w:rPr>
        <w:t xml:space="preserve">gs contained in this resolution </w:t>
      </w:r>
      <w:r w:rsidR="000B18AA" w:rsidRPr="00BB2826">
        <w:rPr>
          <w:rFonts w:ascii="Arial" w:hAnsi="Arial" w:cs="Arial"/>
          <w:color w:val="000000"/>
          <w:sz w:val="24"/>
          <w:szCs w:val="24"/>
        </w:rPr>
        <w:t xml:space="preserve">and subject to </w:t>
      </w:r>
      <w:r w:rsidR="008062B1">
        <w:rPr>
          <w:rFonts w:ascii="Arial" w:hAnsi="Arial" w:cs="Arial"/>
          <w:color w:val="000000"/>
          <w:sz w:val="24"/>
          <w:szCs w:val="24"/>
        </w:rPr>
        <w:t>c</w:t>
      </w:r>
      <w:r w:rsidR="000B18AA" w:rsidRPr="00BB2826">
        <w:rPr>
          <w:rFonts w:ascii="Arial" w:hAnsi="Arial" w:cs="Arial"/>
          <w:color w:val="000000"/>
          <w:sz w:val="24"/>
          <w:szCs w:val="24"/>
        </w:rPr>
        <w:t xml:space="preserve">onditions of approval </w:t>
      </w:r>
      <w:r w:rsidR="008062B1">
        <w:rPr>
          <w:rFonts w:ascii="Arial" w:hAnsi="Arial" w:cs="Arial"/>
          <w:color w:val="000000"/>
          <w:sz w:val="24"/>
          <w:szCs w:val="24"/>
        </w:rPr>
        <w:t>attached</w:t>
      </w:r>
      <w:r w:rsidR="000B18AA" w:rsidRPr="00BB2826">
        <w:rPr>
          <w:rFonts w:ascii="Arial" w:hAnsi="Arial" w:cs="Arial"/>
          <w:color w:val="000000"/>
          <w:sz w:val="24"/>
          <w:szCs w:val="24"/>
        </w:rPr>
        <w:t xml:space="preserve"> as Exhibit </w:t>
      </w:r>
      <w:r w:rsidR="00003A73">
        <w:rPr>
          <w:rFonts w:ascii="Arial" w:hAnsi="Arial" w:cs="Arial"/>
          <w:color w:val="000000"/>
          <w:sz w:val="24"/>
          <w:szCs w:val="24"/>
        </w:rPr>
        <w:t>A</w:t>
      </w:r>
      <w:r w:rsidR="000B18AA" w:rsidRPr="00BB2826">
        <w:rPr>
          <w:rFonts w:ascii="Arial" w:hAnsi="Arial" w:cs="Arial"/>
          <w:color w:val="000000"/>
          <w:sz w:val="24"/>
          <w:szCs w:val="24"/>
        </w:rPr>
        <w:t>.</w:t>
      </w:r>
    </w:p>
    <w:p w:rsidR="00BB2826" w:rsidRDefault="00BB2826" w:rsidP="00003A73">
      <w:pPr>
        <w:jc w:val="both"/>
        <w:rPr>
          <w:rFonts w:ascii="Arial" w:hAnsi="Arial" w:cs="Arial"/>
          <w:bCs/>
          <w:sz w:val="24"/>
          <w:szCs w:val="24"/>
        </w:rPr>
      </w:pPr>
    </w:p>
    <w:p w:rsidR="00316759" w:rsidRDefault="00316759" w:rsidP="00FB0C7E">
      <w:pPr>
        <w:ind w:firstLine="720"/>
        <w:jc w:val="both"/>
        <w:rPr>
          <w:rFonts w:ascii="Arial" w:hAnsi="Arial" w:cs="Arial"/>
          <w:sz w:val="24"/>
          <w:szCs w:val="24"/>
        </w:rPr>
      </w:pPr>
      <w:r w:rsidRPr="000165BD">
        <w:rPr>
          <w:rFonts w:ascii="Arial" w:hAnsi="Arial" w:cs="Arial"/>
          <w:b/>
          <w:bCs/>
          <w:sz w:val="24"/>
          <w:szCs w:val="24"/>
        </w:rPr>
        <w:t>APPROVED</w:t>
      </w:r>
      <w:r w:rsidRPr="00316759">
        <w:rPr>
          <w:rFonts w:ascii="Arial" w:hAnsi="Arial" w:cs="Arial"/>
          <w:sz w:val="24"/>
          <w:szCs w:val="24"/>
        </w:rPr>
        <w:t xml:space="preserve"> this</w:t>
      </w:r>
      <w:r>
        <w:rPr>
          <w:rFonts w:ascii="Arial" w:hAnsi="Arial" w:cs="Arial"/>
          <w:sz w:val="24"/>
          <w:szCs w:val="24"/>
        </w:rPr>
        <w:t xml:space="preserve"> </w:t>
      </w:r>
      <w:r w:rsidR="004615D5">
        <w:rPr>
          <w:rFonts w:ascii="Arial" w:hAnsi="Arial" w:cs="Arial"/>
          <w:sz w:val="24"/>
          <w:szCs w:val="24"/>
        </w:rPr>
        <w:t>11</w:t>
      </w:r>
      <w:r w:rsidRPr="00316759">
        <w:rPr>
          <w:rFonts w:ascii="Arial" w:hAnsi="Arial" w:cs="Arial"/>
          <w:sz w:val="24"/>
          <w:szCs w:val="24"/>
          <w:vertAlign w:val="superscript"/>
        </w:rPr>
        <w:t>th</w:t>
      </w:r>
      <w:r>
        <w:rPr>
          <w:rFonts w:ascii="Arial" w:hAnsi="Arial" w:cs="Arial"/>
          <w:sz w:val="24"/>
          <w:szCs w:val="24"/>
        </w:rPr>
        <w:t xml:space="preserve"> </w:t>
      </w:r>
      <w:r w:rsidRPr="00316759">
        <w:rPr>
          <w:rFonts w:ascii="Arial" w:hAnsi="Arial" w:cs="Arial"/>
          <w:sz w:val="24"/>
          <w:szCs w:val="24"/>
        </w:rPr>
        <w:t xml:space="preserve">day of </w:t>
      </w:r>
      <w:r w:rsidR="004615D5">
        <w:rPr>
          <w:rFonts w:ascii="Arial" w:hAnsi="Arial" w:cs="Arial"/>
          <w:sz w:val="24"/>
          <w:szCs w:val="24"/>
        </w:rPr>
        <w:t>July</w:t>
      </w:r>
      <w:r w:rsidR="00547456">
        <w:rPr>
          <w:rFonts w:ascii="Arial" w:hAnsi="Arial" w:cs="Arial"/>
          <w:sz w:val="24"/>
          <w:szCs w:val="24"/>
        </w:rPr>
        <w:t>,</w:t>
      </w:r>
      <w:r w:rsidRPr="00316759">
        <w:rPr>
          <w:rFonts w:ascii="Arial" w:hAnsi="Arial" w:cs="Arial"/>
          <w:sz w:val="24"/>
          <w:szCs w:val="24"/>
        </w:rPr>
        <w:t xml:space="preserve"> 20</w:t>
      </w:r>
      <w:r>
        <w:rPr>
          <w:rFonts w:ascii="Arial" w:hAnsi="Arial" w:cs="Arial"/>
          <w:sz w:val="24"/>
          <w:szCs w:val="24"/>
        </w:rPr>
        <w:t>1</w:t>
      </w:r>
      <w:r w:rsidR="004D7A10">
        <w:rPr>
          <w:rFonts w:ascii="Arial" w:hAnsi="Arial" w:cs="Arial"/>
          <w:sz w:val="24"/>
          <w:szCs w:val="24"/>
        </w:rPr>
        <w:t>9</w:t>
      </w:r>
      <w:r w:rsidRPr="00316759">
        <w:rPr>
          <w:rFonts w:ascii="Arial" w:hAnsi="Arial" w:cs="Arial"/>
          <w:sz w:val="24"/>
          <w:szCs w:val="24"/>
        </w:rPr>
        <w:t>.</w:t>
      </w:r>
    </w:p>
    <w:p w:rsidR="000165BD" w:rsidRDefault="000165BD" w:rsidP="00FB0C7E">
      <w:pPr>
        <w:ind w:firstLine="720"/>
        <w:jc w:val="both"/>
        <w:rPr>
          <w:rFonts w:ascii="Arial" w:hAnsi="Arial" w:cs="Arial"/>
          <w:sz w:val="24"/>
          <w:szCs w:val="24"/>
        </w:rPr>
      </w:pPr>
    </w:p>
    <w:p w:rsidR="000165BD" w:rsidRDefault="000165BD" w:rsidP="00FB0C7E">
      <w:pPr>
        <w:ind w:firstLine="720"/>
        <w:jc w:val="both"/>
        <w:rPr>
          <w:rFonts w:ascii="Arial" w:hAnsi="Arial" w:cs="Arial"/>
          <w:sz w:val="24"/>
          <w:szCs w:val="24"/>
        </w:rPr>
      </w:pPr>
    </w:p>
    <w:p w:rsidR="000165BD" w:rsidRDefault="000165BD" w:rsidP="000165BD">
      <w:pPr>
        <w:jc w:val="both"/>
        <w:rPr>
          <w:rFonts w:ascii="Arial" w:hAnsi="Arial" w:cs="Arial"/>
          <w:sz w:val="24"/>
          <w:szCs w:val="24"/>
        </w:rPr>
      </w:pPr>
      <w:r>
        <w:rPr>
          <w:rFonts w:ascii="Arial" w:hAnsi="Arial" w:cs="Arial"/>
          <w:sz w:val="24"/>
          <w:szCs w:val="24"/>
        </w:rPr>
        <w:t>AYES:</w:t>
      </w:r>
    </w:p>
    <w:p w:rsidR="000165BD" w:rsidRDefault="000165BD" w:rsidP="000165BD">
      <w:pPr>
        <w:jc w:val="both"/>
        <w:rPr>
          <w:rFonts w:ascii="Arial" w:hAnsi="Arial" w:cs="Arial"/>
          <w:sz w:val="24"/>
          <w:szCs w:val="24"/>
        </w:rPr>
      </w:pPr>
      <w:r>
        <w:rPr>
          <w:rFonts w:ascii="Arial" w:hAnsi="Arial" w:cs="Arial"/>
          <w:sz w:val="24"/>
          <w:szCs w:val="24"/>
        </w:rPr>
        <w:t>NOES:</w:t>
      </w:r>
    </w:p>
    <w:p w:rsidR="000165BD" w:rsidRPr="00316759" w:rsidRDefault="000165BD" w:rsidP="000165BD">
      <w:pPr>
        <w:jc w:val="both"/>
        <w:rPr>
          <w:rFonts w:ascii="Arial" w:hAnsi="Arial" w:cs="Arial"/>
          <w:sz w:val="24"/>
          <w:szCs w:val="24"/>
        </w:rPr>
      </w:pPr>
      <w:r>
        <w:rPr>
          <w:rFonts w:ascii="Arial" w:hAnsi="Arial" w:cs="Arial"/>
          <w:sz w:val="24"/>
          <w:szCs w:val="24"/>
        </w:rPr>
        <w:t>ABSTAIN:</w:t>
      </w:r>
    </w:p>
    <w:p w:rsidR="001B77C8" w:rsidRDefault="001B77C8" w:rsidP="001B77C8">
      <w:pPr>
        <w:autoSpaceDE w:val="0"/>
        <w:autoSpaceDN w:val="0"/>
        <w:adjustRightInd w:val="0"/>
        <w:ind w:left="5040" w:firstLine="720"/>
        <w:rPr>
          <w:rFonts w:ascii="Arial" w:hAnsi="Arial" w:cs="Arial"/>
          <w:sz w:val="24"/>
          <w:szCs w:val="24"/>
        </w:rPr>
      </w:pPr>
    </w:p>
    <w:p w:rsidR="001B77C8" w:rsidRDefault="001B77C8" w:rsidP="001B77C8">
      <w:pPr>
        <w:autoSpaceDE w:val="0"/>
        <w:autoSpaceDN w:val="0"/>
        <w:adjustRightInd w:val="0"/>
        <w:ind w:left="5040"/>
        <w:rPr>
          <w:rFonts w:ascii="Arial" w:hAnsi="Arial" w:cs="Arial"/>
          <w:sz w:val="24"/>
          <w:szCs w:val="24"/>
        </w:rPr>
      </w:pPr>
      <w:r>
        <w:rPr>
          <w:rFonts w:ascii="Arial" w:hAnsi="Arial" w:cs="Arial"/>
          <w:sz w:val="24"/>
          <w:szCs w:val="24"/>
        </w:rPr>
        <w:t>__________________________</w:t>
      </w:r>
    </w:p>
    <w:p w:rsidR="001B77C8" w:rsidRDefault="001B77C8" w:rsidP="001B77C8">
      <w:pPr>
        <w:autoSpaceDE w:val="0"/>
        <w:autoSpaceDN w:val="0"/>
        <w:adjustRightInd w:val="0"/>
        <w:ind w:left="4320" w:firstLine="720"/>
        <w:rPr>
          <w:rFonts w:ascii="Arial" w:hAnsi="Arial" w:cs="Arial"/>
          <w:sz w:val="24"/>
          <w:szCs w:val="24"/>
        </w:rPr>
      </w:pPr>
      <w:r>
        <w:rPr>
          <w:rFonts w:ascii="Arial" w:hAnsi="Arial" w:cs="Arial"/>
          <w:sz w:val="24"/>
          <w:szCs w:val="24"/>
        </w:rPr>
        <w:t>Jeffrey</w:t>
      </w:r>
      <w:r w:rsidR="00C17C7B">
        <w:rPr>
          <w:rFonts w:ascii="Arial" w:hAnsi="Arial" w:cs="Arial"/>
          <w:sz w:val="24"/>
          <w:szCs w:val="24"/>
        </w:rPr>
        <w:t xml:space="preserve"> Sims</w:t>
      </w:r>
    </w:p>
    <w:p w:rsidR="001B77C8" w:rsidRDefault="001B77C8" w:rsidP="001B77C8">
      <w:pPr>
        <w:autoSpaceDE w:val="0"/>
        <w:autoSpaceDN w:val="0"/>
        <w:adjustRightInd w:val="0"/>
        <w:ind w:left="4320" w:firstLine="720"/>
        <w:rPr>
          <w:rFonts w:ascii="Arial" w:hAnsi="Arial" w:cs="Arial"/>
          <w:sz w:val="24"/>
          <w:szCs w:val="24"/>
        </w:rPr>
      </w:pPr>
      <w:r>
        <w:rPr>
          <w:rFonts w:ascii="Arial" w:hAnsi="Arial" w:cs="Arial"/>
          <w:sz w:val="24"/>
          <w:szCs w:val="24"/>
        </w:rPr>
        <w:t>Chair</w:t>
      </w:r>
      <w:r w:rsidR="00C17C7B">
        <w:rPr>
          <w:rFonts w:ascii="Arial" w:hAnsi="Arial" w:cs="Arial"/>
          <w:sz w:val="24"/>
          <w:szCs w:val="24"/>
        </w:rPr>
        <w:t>person</w:t>
      </w:r>
      <w:r>
        <w:rPr>
          <w:rFonts w:ascii="Arial" w:hAnsi="Arial" w:cs="Arial"/>
          <w:sz w:val="24"/>
          <w:szCs w:val="24"/>
        </w:rPr>
        <w:t>, Planning Commission</w:t>
      </w:r>
    </w:p>
    <w:p w:rsidR="001B77C8" w:rsidRDefault="001B77C8" w:rsidP="001B77C8">
      <w:pPr>
        <w:autoSpaceDE w:val="0"/>
        <w:autoSpaceDN w:val="0"/>
        <w:adjustRightInd w:val="0"/>
        <w:rPr>
          <w:rFonts w:ascii="Arial" w:hAnsi="Arial" w:cs="Arial"/>
          <w:sz w:val="24"/>
          <w:szCs w:val="24"/>
        </w:rPr>
      </w:pPr>
    </w:p>
    <w:p w:rsidR="001B77C8" w:rsidRDefault="001B77C8" w:rsidP="001B77C8">
      <w:pPr>
        <w:autoSpaceDE w:val="0"/>
        <w:autoSpaceDN w:val="0"/>
        <w:adjustRightInd w:val="0"/>
        <w:rPr>
          <w:rFonts w:ascii="Arial" w:hAnsi="Arial" w:cs="Arial"/>
          <w:sz w:val="24"/>
          <w:szCs w:val="24"/>
        </w:rPr>
      </w:pPr>
    </w:p>
    <w:p w:rsidR="001B77C8" w:rsidRDefault="001B77C8" w:rsidP="001B77C8">
      <w:pPr>
        <w:autoSpaceDE w:val="0"/>
        <w:autoSpaceDN w:val="0"/>
        <w:adjustRightInd w:val="0"/>
        <w:rPr>
          <w:rFonts w:ascii="Arial" w:hAnsi="Arial" w:cs="Arial"/>
          <w:sz w:val="24"/>
          <w:szCs w:val="24"/>
        </w:rPr>
      </w:pPr>
      <w:r>
        <w:rPr>
          <w:rFonts w:ascii="Arial" w:hAnsi="Arial" w:cs="Arial"/>
          <w:sz w:val="24"/>
          <w:szCs w:val="24"/>
        </w:rPr>
        <w:t>ATTEST: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APPROVED AS TO FORM:</w:t>
      </w:r>
    </w:p>
    <w:p w:rsidR="001B77C8" w:rsidRDefault="001B77C8" w:rsidP="001B77C8">
      <w:pPr>
        <w:autoSpaceDE w:val="0"/>
        <w:autoSpaceDN w:val="0"/>
        <w:adjustRightInd w:val="0"/>
        <w:rPr>
          <w:rFonts w:ascii="Arial" w:hAnsi="Arial" w:cs="Arial"/>
          <w:sz w:val="24"/>
          <w:szCs w:val="24"/>
        </w:rPr>
      </w:pPr>
    </w:p>
    <w:p w:rsidR="001B77C8" w:rsidRDefault="001B77C8" w:rsidP="001B77C8">
      <w:pPr>
        <w:autoSpaceDE w:val="0"/>
        <w:autoSpaceDN w:val="0"/>
        <w:adjustRightInd w:val="0"/>
        <w:rPr>
          <w:rFonts w:ascii="Arial" w:hAnsi="Arial" w:cs="Arial"/>
          <w:sz w:val="24"/>
          <w:szCs w:val="24"/>
        </w:rPr>
      </w:pPr>
      <w:r>
        <w:rPr>
          <w:rFonts w:ascii="Arial" w:hAnsi="Arial" w:cs="Arial"/>
          <w:sz w:val="24"/>
          <w:szCs w:val="24"/>
        </w:rPr>
        <w:t>______________________________</w:t>
      </w:r>
      <w:r>
        <w:rPr>
          <w:rFonts w:ascii="Arial" w:hAnsi="Arial" w:cs="Arial"/>
          <w:sz w:val="24"/>
          <w:szCs w:val="24"/>
        </w:rPr>
        <w:tab/>
      </w:r>
      <w:r>
        <w:rPr>
          <w:rFonts w:ascii="Arial" w:hAnsi="Arial" w:cs="Arial"/>
          <w:sz w:val="24"/>
          <w:szCs w:val="24"/>
        </w:rPr>
        <w:tab/>
        <w:t>__________________________</w:t>
      </w:r>
    </w:p>
    <w:p w:rsidR="001B77C8" w:rsidRDefault="001B77C8" w:rsidP="001B77C8">
      <w:pPr>
        <w:autoSpaceDE w:val="0"/>
        <w:autoSpaceDN w:val="0"/>
        <w:adjustRightInd w:val="0"/>
        <w:rPr>
          <w:rFonts w:ascii="Arial" w:hAnsi="Arial" w:cs="Arial"/>
          <w:sz w:val="24"/>
          <w:szCs w:val="24"/>
        </w:rPr>
      </w:pPr>
      <w:r>
        <w:rPr>
          <w:rFonts w:ascii="Arial" w:hAnsi="Arial" w:cs="Arial"/>
          <w:sz w:val="24"/>
          <w:szCs w:val="24"/>
        </w:rPr>
        <w:t>Patty Nevins, Planning Official</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City Attorney </w:t>
      </w:r>
    </w:p>
    <w:p w:rsidR="001B77C8" w:rsidRDefault="001B77C8" w:rsidP="001B77C8">
      <w:pPr>
        <w:autoSpaceDE w:val="0"/>
        <w:autoSpaceDN w:val="0"/>
        <w:adjustRightInd w:val="0"/>
        <w:rPr>
          <w:rFonts w:ascii="Arial" w:hAnsi="Arial" w:cs="Arial"/>
          <w:sz w:val="24"/>
          <w:szCs w:val="24"/>
        </w:rPr>
      </w:pPr>
      <w:r>
        <w:rPr>
          <w:rFonts w:ascii="Arial" w:hAnsi="Arial" w:cs="Arial"/>
          <w:sz w:val="24"/>
          <w:szCs w:val="24"/>
        </w:rPr>
        <w:t>Secretary to the Planning Commission</w:t>
      </w:r>
    </w:p>
    <w:p w:rsidR="00003A73" w:rsidRDefault="00003A73" w:rsidP="00316759">
      <w:pPr>
        <w:jc w:val="both"/>
        <w:rPr>
          <w:rFonts w:ascii="Arial" w:hAnsi="Arial" w:cs="Arial"/>
          <w:sz w:val="24"/>
          <w:szCs w:val="24"/>
        </w:rPr>
      </w:pPr>
    </w:p>
    <w:p w:rsidR="000165BD" w:rsidRDefault="000165BD" w:rsidP="00316759">
      <w:pPr>
        <w:jc w:val="both"/>
        <w:rPr>
          <w:rFonts w:ascii="Arial" w:hAnsi="Arial" w:cs="Arial"/>
          <w:sz w:val="24"/>
          <w:szCs w:val="24"/>
        </w:rPr>
      </w:pPr>
    </w:p>
    <w:p w:rsidR="000165BD" w:rsidRDefault="000165BD" w:rsidP="00316759">
      <w:pPr>
        <w:jc w:val="both"/>
        <w:rPr>
          <w:rFonts w:ascii="Arial" w:hAnsi="Arial" w:cs="Arial"/>
          <w:sz w:val="24"/>
          <w:szCs w:val="24"/>
        </w:rPr>
      </w:pPr>
    </w:p>
    <w:p w:rsidR="00003A73" w:rsidRDefault="000165BD">
      <w:pPr>
        <w:jc w:val="both"/>
        <w:rPr>
          <w:rFonts w:ascii="Arial" w:hAnsi="Arial" w:cs="Arial"/>
          <w:sz w:val="24"/>
          <w:szCs w:val="24"/>
        </w:rPr>
      </w:pPr>
      <w:r>
        <w:rPr>
          <w:rFonts w:ascii="Arial" w:hAnsi="Arial" w:cs="Arial"/>
          <w:sz w:val="24"/>
          <w:szCs w:val="24"/>
        </w:rPr>
        <w:t>Attachment</w:t>
      </w:r>
      <w:r w:rsidR="001B77C8">
        <w:rPr>
          <w:rFonts w:ascii="Arial" w:hAnsi="Arial" w:cs="Arial"/>
          <w:sz w:val="24"/>
          <w:szCs w:val="24"/>
        </w:rPr>
        <w:t>:</w:t>
      </w:r>
    </w:p>
    <w:p w:rsidR="002F5CE6" w:rsidRPr="00316759" w:rsidRDefault="00737A7A">
      <w:pPr>
        <w:jc w:val="both"/>
        <w:rPr>
          <w:rFonts w:ascii="Arial" w:hAnsi="Arial" w:cs="Arial"/>
          <w:sz w:val="24"/>
          <w:szCs w:val="24"/>
        </w:rPr>
      </w:pPr>
      <w:r>
        <w:rPr>
          <w:rFonts w:ascii="Arial" w:hAnsi="Arial" w:cs="Arial"/>
          <w:sz w:val="24"/>
          <w:szCs w:val="24"/>
        </w:rPr>
        <w:t xml:space="preserve">Exhibit </w:t>
      </w:r>
      <w:r w:rsidR="000742AF">
        <w:rPr>
          <w:rFonts w:ascii="Arial" w:hAnsi="Arial" w:cs="Arial"/>
          <w:sz w:val="24"/>
          <w:szCs w:val="24"/>
        </w:rPr>
        <w:t>A</w:t>
      </w:r>
      <w:r w:rsidR="001B77C8">
        <w:rPr>
          <w:rFonts w:ascii="Arial" w:hAnsi="Arial" w:cs="Arial"/>
          <w:sz w:val="24"/>
          <w:szCs w:val="24"/>
        </w:rPr>
        <w:t>:</w:t>
      </w:r>
      <w:r w:rsidR="004615D5" w:rsidRPr="004615D5">
        <w:rPr>
          <w:rFonts w:ascii="Arial" w:hAnsi="Arial" w:cs="Arial"/>
          <w:sz w:val="24"/>
          <w:szCs w:val="24"/>
        </w:rPr>
        <w:t xml:space="preserve"> </w:t>
      </w:r>
      <w:r w:rsidR="00C17C7B">
        <w:rPr>
          <w:rFonts w:ascii="Arial" w:hAnsi="Arial" w:cs="Arial"/>
          <w:sz w:val="24"/>
          <w:szCs w:val="24"/>
        </w:rPr>
        <w:tab/>
      </w:r>
      <w:r w:rsidR="0058188E">
        <w:rPr>
          <w:rFonts w:ascii="Arial" w:hAnsi="Arial" w:cs="Arial"/>
          <w:sz w:val="24"/>
          <w:szCs w:val="24"/>
        </w:rPr>
        <w:t>Conditions of Approval</w:t>
      </w:r>
    </w:p>
    <w:sectPr w:rsidR="002F5CE6" w:rsidRPr="00316759" w:rsidSect="00EB456C">
      <w:footerReference w:type="even" r:id="rId8"/>
      <w:footerReference w:type="default" r:id="rId9"/>
      <w:type w:val="continuous"/>
      <w:pgSz w:w="12240" w:h="15840"/>
      <w:pgMar w:top="1080" w:right="1440" w:bottom="1170" w:left="1440" w:header="720" w:footer="432" w:gutter="0"/>
      <w:cols w:space="1008" w:equalWidth="0">
        <w:col w:w="9360" w:space="100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AB1" w:rsidRDefault="00195AB1">
      <w:r>
        <w:separator/>
      </w:r>
    </w:p>
  </w:endnote>
  <w:endnote w:type="continuationSeparator" w:id="0">
    <w:p w:rsidR="00195AB1" w:rsidRDefault="0019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2AF" w:rsidRDefault="00074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42AF" w:rsidRDefault="000742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984249"/>
      <w:docPartObj>
        <w:docPartGallery w:val="Page Numbers (Bottom of Page)"/>
        <w:docPartUnique/>
      </w:docPartObj>
    </w:sdtPr>
    <w:sdtEndPr>
      <w:rPr>
        <w:noProof/>
      </w:rPr>
    </w:sdtEndPr>
    <w:sdtContent>
      <w:p w:rsidR="00EB456C" w:rsidRDefault="00EB456C">
        <w:pPr>
          <w:pStyle w:val="Footer"/>
          <w:jc w:val="right"/>
          <w:rPr>
            <w:noProof/>
          </w:rPr>
        </w:pPr>
        <w:r>
          <w:fldChar w:fldCharType="begin"/>
        </w:r>
        <w:r>
          <w:instrText xml:space="preserve"> PAGE   \* MERGEFORMAT </w:instrText>
        </w:r>
        <w:r>
          <w:fldChar w:fldCharType="separate"/>
        </w:r>
        <w:r w:rsidR="00314528">
          <w:rPr>
            <w:noProof/>
          </w:rPr>
          <w:t>5</w:t>
        </w:r>
        <w:r>
          <w:rPr>
            <w:noProof/>
          </w:rPr>
          <w:fldChar w:fldCharType="end"/>
        </w:r>
      </w:p>
      <w:p w:rsidR="00EB456C" w:rsidRDefault="00EB456C">
        <w:pPr>
          <w:pStyle w:val="Footer"/>
          <w:jc w:val="right"/>
          <w:rPr>
            <w:noProof/>
          </w:rPr>
        </w:pPr>
        <w:r>
          <w:rPr>
            <w:noProof/>
          </w:rPr>
          <w:t xml:space="preserve">Resoution No. </w:t>
        </w:r>
        <w:r w:rsidR="00C17C7B">
          <w:rPr>
            <w:noProof/>
          </w:rPr>
          <w:t>2019-31</w:t>
        </w:r>
      </w:p>
      <w:p w:rsidR="00EB456C" w:rsidRDefault="00EB456C" w:rsidP="00EB456C">
        <w:pPr>
          <w:pStyle w:val="Footer"/>
          <w:jc w:val="center"/>
        </w:pPr>
        <w:r>
          <w:rPr>
            <w:noProof/>
          </w:rPr>
          <w:t xml:space="preserve">                                                                                                                                          Date Approved:  </w:t>
        </w:r>
      </w:p>
    </w:sdtContent>
  </w:sdt>
  <w:p w:rsidR="000742AF" w:rsidRDefault="000742AF" w:rsidP="00CC504F">
    <w:pPr>
      <w:pStyle w:val="Footer"/>
      <w:jc w:val="right"/>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AB1" w:rsidRDefault="00195AB1">
      <w:r>
        <w:separator/>
      </w:r>
    </w:p>
  </w:footnote>
  <w:footnote w:type="continuationSeparator" w:id="0">
    <w:p w:rsidR="00195AB1" w:rsidRDefault="00195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6F3"/>
    <w:multiLevelType w:val="hybridMultilevel"/>
    <w:tmpl w:val="55C619B4"/>
    <w:lvl w:ilvl="0" w:tplc="8ABCD90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452248"/>
    <w:multiLevelType w:val="hybridMultilevel"/>
    <w:tmpl w:val="6E4E0F7E"/>
    <w:lvl w:ilvl="0" w:tplc="1E40CDF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51157"/>
    <w:multiLevelType w:val="hybridMultilevel"/>
    <w:tmpl w:val="C1627396"/>
    <w:lvl w:ilvl="0" w:tplc="BA26FD08">
      <w:start w:val="2"/>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50E54EE"/>
    <w:multiLevelType w:val="hybridMultilevel"/>
    <w:tmpl w:val="071C15B2"/>
    <w:lvl w:ilvl="0" w:tplc="E7B6F3BE">
      <w:start w:val="2"/>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E0170"/>
    <w:multiLevelType w:val="hybridMultilevel"/>
    <w:tmpl w:val="31724FE4"/>
    <w:lvl w:ilvl="0" w:tplc="55EE233E">
      <w:start w:val="1"/>
      <w:numFmt w:val="decimal"/>
      <w:lvlText w:val="%1."/>
      <w:lvlJc w:val="left"/>
      <w:pPr>
        <w:ind w:left="1260" w:hanging="360"/>
      </w:pPr>
      <w:rPr>
        <w:b w:val="0"/>
        <w:color w:val="00000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3F9F7C93"/>
    <w:multiLevelType w:val="singleLevel"/>
    <w:tmpl w:val="04429F5E"/>
    <w:lvl w:ilvl="0">
      <w:start w:val="2"/>
      <w:numFmt w:val="decimal"/>
      <w:lvlText w:val="%1."/>
      <w:lvlJc w:val="left"/>
      <w:pPr>
        <w:tabs>
          <w:tab w:val="num" w:pos="2160"/>
        </w:tabs>
        <w:ind w:left="2160" w:hanging="720"/>
      </w:pPr>
      <w:rPr>
        <w:rFonts w:hint="default"/>
        <w:b/>
      </w:rPr>
    </w:lvl>
  </w:abstractNum>
  <w:abstractNum w:abstractNumId="6" w15:restartNumberingAfterBreak="0">
    <w:nsid w:val="4A061DC4"/>
    <w:multiLevelType w:val="hybridMultilevel"/>
    <w:tmpl w:val="54FA6EE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8" w15:restartNumberingAfterBreak="0">
    <w:nsid w:val="609B56D2"/>
    <w:multiLevelType w:val="hybridMultilevel"/>
    <w:tmpl w:val="D8805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10" w15:restartNumberingAfterBreak="0">
    <w:nsid w:val="75C31272"/>
    <w:multiLevelType w:val="hybridMultilevel"/>
    <w:tmpl w:val="975C1280"/>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1" w15:restartNumberingAfterBreak="0">
    <w:nsid w:val="760147A8"/>
    <w:multiLevelType w:val="hybridMultilevel"/>
    <w:tmpl w:val="0456913C"/>
    <w:lvl w:ilvl="0" w:tplc="4A0E4A3E">
      <w:start w:val="1"/>
      <w:numFmt w:val="decimal"/>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6804FF3"/>
    <w:multiLevelType w:val="singleLevel"/>
    <w:tmpl w:val="CF1E6438"/>
    <w:lvl w:ilvl="0">
      <w:start w:val="2"/>
      <w:numFmt w:val="decimal"/>
      <w:lvlText w:val="%1."/>
      <w:lvlJc w:val="left"/>
      <w:pPr>
        <w:tabs>
          <w:tab w:val="num" w:pos="2160"/>
        </w:tabs>
        <w:ind w:left="2160" w:hanging="720"/>
      </w:pPr>
      <w:rPr>
        <w:rFonts w:hint="default"/>
      </w:rPr>
    </w:lvl>
  </w:abstractNum>
  <w:abstractNum w:abstractNumId="13" w15:restartNumberingAfterBreak="0">
    <w:nsid w:val="7E4C0117"/>
    <w:multiLevelType w:val="hybridMultilevel"/>
    <w:tmpl w:val="D5AA6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9"/>
  </w:num>
  <w:num w:numId="4">
    <w:abstractNumId w:val="5"/>
  </w:num>
  <w:num w:numId="5">
    <w:abstractNumId w:val="11"/>
  </w:num>
  <w:num w:numId="6">
    <w:abstractNumId w:val="8"/>
  </w:num>
  <w:num w:numId="7">
    <w:abstractNumId w:val="10"/>
  </w:num>
  <w:num w:numId="8">
    <w:abstractNumId w:val="13"/>
  </w:num>
  <w:num w:numId="9">
    <w:abstractNumId w:val="2"/>
  </w:num>
  <w:num w:numId="10">
    <w:abstractNumId w:val="1"/>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2"/>
    <w:rsid w:val="00003A73"/>
    <w:rsid w:val="00004A24"/>
    <w:rsid w:val="00006A21"/>
    <w:rsid w:val="00006DD1"/>
    <w:rsid w:val="00007E9E"/>
    <w:rsid w:val="00015B84"/>
    <w:rsid w:val="000165BD"/>
    <w:rsid w:val="00030471"/>
    <w:rsid w:val="000417F7"/>
    <w:rsid w:val="000454A5"/>
    <w:rsid w:val="0004738E"/>
    <w:rsid w:val="000545A8"/>
    <w:rsid w:val="000742AF"/>
    <w:rsid w:val="000811C1"/>
    <w:rsid w:val="00085894"/>
    <w:rsid w:val="00090E6B"/>
    <w:rsid w:val="00091E28"/>
    <w:rsid w:val="000929AC"/>
    <w:rsid w:val="0009615B"/>
    <w:rsid w:val="000A1AF9"/>
    <w:rsid w:val="000A68C7"/>
    <w:rsid w:val="000B18AA"/>
    <w:rsid w:val="000B6E51"/>
    <w:rsid w:val="000C1F1A"/>
    <w:rsid w:val="000F1B18"/>
    <w:rsid w:val="001104EF"/>
    <w:rsid w:val="0011792D"/>
    <w:rsid w:val="001245E3"/>
    <w:rsid w:val="00132B47"/>
    <w:rsid w:val="001407AE"/>
    <w:rsid w:val="00142BCA"/>
    <w:rsid w:val="00143FC4"/>
    <w:rsid w:val="001442DC"/>
    <w:rsid w:val="00154BDA"/>
    <w:rsid w:val="00170F2C"/>
    <w:rsid w:val="0018663B"/>
    <w:rsid w:val="00195AB1"/>
    <w:rsid w:val="001B07F5"/>
    <w:rsid w:val="001B77C8"/>
    <w:rsid w:val="001D1D08"/>
    <w:rsid w:val="001E4D58"/>
    <w:rsid w:val="001E5166"/>
    <w:rsid w:val="001F1BA1"/>
    <w:rsid w:val="001F78B8"/>
    <w:rsid w:val="00213834"/>
    <w:rsid w:val="00217262"/>
    <w:rsid w:val="00231A23"/>
    <w:rsid w:val="00237698"/>
    <w:rsid w:val="00241E8D"/>
    <w:rsid w:val="00267E93"/>
    <w:rsid w:val="00270296"/>
    <w:rsid w:val="0027558D"/>
    <w:rsid w:val="002A00F4"/>
    <w:rsid w:val="002B0D61"/>
    <w:rsid w:val="002B3725"/>
    <w:rsid w:val="002B5D34"/>
    <w:rsid w:val="002B6B54"/>
    <w:rsid w:val="002D45ED"/>
    <w:rsid w:val="002D63FF"/>
    <w:rsid w:val="002E3788"/>
    <w:rsid w:val="002F12F3"/>
    <w:rsid w:val="002F5CE6"/>
    <w:rsid w:val="00314528"/>
    <w:rsid w:val="00316759"/>
    <w:rsid w:val="00324770"/>
    <w:rsid w:val="00333751"/>
    <w:rsid w:val="00344B3A"/>
    <w:rsid w:val="00360A31"/>
    <w:rsid w:val="003649D3"/>
    <w:rsid w:val="00383A7B"/>
    <w:rsid w:val="00386876"/>
    <w:rsid w:val="00391A85"/>
    <w:rsid w:val="003A07BE"/>
    <w:rsid w:val="003A5C4D"/>
    <w:rsid w:val="003A7740"/>
    <w:rsid w:val="003B65CA"/>
    <w:rsid w:val="003C0431"/>
    <w:rsid w:val="003D0D92"/>
    <w:rsid w:val="003D4878"/>
    <w:rsid w:val="003F1031"/>
    <w:rsid w:val="003F25AE"/>
    <w:rsid w:val="003F4313"/>
    <w:rsid w:val="003F480E"/>
    <w:rsid w:val="00405C02"/>
    <w:rsid w:val="004159FC"/>
    <w:rsid w:val="00424DB8"/>
    <w:rsid w:val="004277DB"/>
    <w:rsid w:val="004501ED"/>
    <w:rsid w:val="00452E54"/>
    <w:rsid w:val="004615D5"/>
    <w:rsid w:val="00462E3B"/>
    <w:rsid w:val="00462EEF"/>
    <w:rsid w:val="00473E55"/>
    <w:rsid w:val="00476711"/>
    <w:rsid w:val="00494142"/>
    <w:rsid w:val="00496092"/>
    <w:rsid w:val="004A7CB1"/>
    <w:rsid w:val="004B0376"/>
    <w:rsid w:val="004D7A10"/>
    <w:rsid w:val="004E4090"/>
    <w:rsid w:val="004E77A8"/>
    <w:rsid w:val="00515ABB"/>
    <w:rsid w:val="00517CBE"/>
    <w:rsid w:val="00530ABF"/>
    <w:rsid w:val="00541479"/>
    <w:rsid w:val="00541620"/>
    <w:rsid w:val="00547456"/>
    <w:rsid w:val="005657B2"/>
    <w:rsid w:val="0058188E"/>
    <w:rsid w:val="005A53A5"/>
    <w:rsid w:val="005F29A6"/>
    <w:rsid w:val="00637F92"/>
    <w:rsid w:val="00646F0E"/>
    <w:rsid w:val="0065186B"/>
    <w:rsid w:val="00653452"/>
    <w:rsid w:val="00681E3A"/>
    <w:rsid w:val="00694362"/>
    <w:rsid w:val="006A2420"/>
    <w:rsid w:val="006C229D"/>
    <w:rsid w:val="006E02E5"/>
    <w:rsid w:val="00713F13"/>
    <w:rsid w:val="007167CD"/>
    <w:rsid w:val="00737A7A"/>
    <w:rsid w:val="00747180"/>
    <w:rsid w:val="00753E1D"/>
    <w:rsid w:val="00760DFB"/>
    <w:rsid w:val="00761206"/>
    <w:rsid w:val="00787D5A"/>
    <w:rsid w:val="007918F9"/>
    <w:rsid w:val="0079392C"/>
    <w:rsid w:val="007B3955"/>
    <w:rsid w:val="007C1F35"/>
    <w:rsid w:val="007C61D0"/>
    <w:rsid w:val="007C7BF4"/>
    <w:rsid w:val="007D33B0"/>
    <w:rsid w:val="007E79DA"/>
    <w:rsid w:val="008062B1"/>
    <w:rsid w:val="0080654B"/>
    <w:rsid w:val="008072D2"/>
    <w:rsid w:val="0081413D"/>
    <w:rsid w:val="00843BF9"/>
    <w:rsid w:val="00855431"/>
    <w:rsid w:val="00857231"/>
    <w:rsid w:val="00876325"/>
    <w:rsid w:val="008A1F80"/>
    <w:rsid w:val="008B2BF9"/>
    <w:rsid w:val="008C1C79"/>
    <w:rsid w:val="008D4609"/>
    <w:rsid w:val="008F372B"/>
    <w:rsid w:val="008F40B4"/>
    <w:rsid w:val="00912EBE"/>
    <w:rsid w:val="00925C20"/>
    <w:rsid w:val="0092702C"/>
    <w:rsid w:val="00933F86"/>
    <w:rsid w:val="00934B1F"/>
    <w:rsid w:val="00936181"/>
    <w:rsid w:val="00955F82"/>
    <w:rsid w:val="00967C82"/>
    <w:rsid w:val="00971F6C"/>
    <w:rsid w:val="009804CF"/>
    <w:rsid w:val="009B0798"/>
    <w:rsid w:val="009B2EE7"/>
    <w:rsid w:val="009C76CA"/>
    <w:rsid w:val="009D2AE4"/>
    <w:rsid w:val="009F69AE"/>
    <w:rsid w:val="00A05DC0"/>
    <w:rsid w:val="00A701D5"/>
    <w:rsid w:val="00A82DCF"/>
    <w:rsid w:val="00A92142"/>
    <w:rsid w:val="00A96B58"/>
    <w:rsid w:val="00AB1B38"/>
    <w:rsid w:val="00AC3CCF"/>
    <w:rsid w:val="00AD6779"/>
    <w:rsid w:val="00B10F4D"/>
    <w:rsid w:val="00B11E8D"/>
    <w:rsid w:val="00B15262"/>
    <w:rsid w:val="00B31C5C"/>
    <w:rsid w:val="00B5233C"/>
    <w:rsid w:val="00B52C6E"/>
    <w:rsid w:val="00B67651"/>
    <w:rsid w:val="00B70F7D"/>
    <w:rsid w:val="00B773D7"/>
    <w:rsid w:val="00B84AFF"/>
    <w:rsid w:val="00BB2826"/>
    <w:rsid w:val="00BB28B1"/>
    <w:rsid w:val="00BB6523"/>
    <w:rsid w:val="00BD0981"/>
    <w:rsid w:val="00BE0878"/>
    <w:rsid w:val="00BE1AF7"/>
    <w:rsid w:val="00C17C7B"/>
    <w:rsid w:val="00C21945"/>
    <w:rsid w:val="00C400C9"/>
    <w:rsid w:val="00C4584F"/>
    <w:rsid w:val="00C7603D"/>
    <w:rsid w:val="00C76C6E"/>
    <w:rsid w:val="00C80E3B"/>
    <w:rsid w:val="00C95BD2"/>
    <w:rsid w:val="00CA6695"/>
    <w:rsid w:val="00CA7C4D"/>
    <w:rsid w:val="00CB7E53"/>
    <w:rsid w:val="00CC4756"/>
    <w:rsid w:val="00CC504F"/>
    <w:rsid w:val="00CD483A"/>
    <w:rsid w:val="00CD60D4"/>
    <w:rsid w:val="00CF59AF"/>
    <w:rsid w:val="00CF59C6"/>
    <w:rsid w:val="00CF767A"/>
    <w:rsid w:val="00D00E27"/>
    <w:rsid w:val="00D27B7D"/>
    <w:rsid w:val="00D30AE8"/>
    <w:rsid w:val="00D35D1E"/>
    <w:rsid w:val="00D36C68"/>
    <w:rsid w:val="00D41C0F"/>
    <w:rsid w:val="00D548BB"/>
    <w:rsid w:val="00D56B38"/>
    <w:rsid w:val="00D67B3A"/>
    <w:rsid w:val="00D73A6B"/>
    <w:rsid w:val="00D77CFC"/>
    <w:rsid w:val="00D84139"/>
    <w:rsid w:val="00D84CF7"/>
    <w:rsid w:val="00D90848"/>
    <w:rsid w:val="00D92F75"/>
    <w:rsid w:val="00D966AC"/>
    <w:rsid w:val="00DA52F6"/>
    <w:rsid w:val="00DB11A2"/>
    <w:rsid w:val="00DC55FD"/>
    <w:rsid w:val="00DD75A6"/>
    <w:rsid w:val="00DE052D"/>
    <w:rsid w:val="00E03D10"/>
    <w:rsid w:val="00E222A2"/>
    <w:rsid w:val="00E33796"/>
    <w:rsid w:val="00E538B6"/>
    <w:rsid w:val="00E5514C"/>
    <w:rsid w:val="00E55C50"/>
    <w:rsid w:val="00E66E2E"/>
    <w:rsid w:val="00E72843"/>
    <w:rsid w:val="00E91188"/>
    <w:rsid w:val="00E922AA"/>
    <w:rsid w:val="00E94E3F"/>
    <w:rsid w:val="00E95CCB"/>
    <w:rsid w:val="00EA5D1D"/>
    <w:rsid w:val="00EA6127"/>
    <w:rsid w:val="00EB456C"/>
    <w:rsid w:val="00EB474D"/>
    <w:rsid w:val="00EB7CD2"/>
    <w:rsid w:val="00EC1AE2"/>
    <w:rsid w:val="00EC4606"/>
    <w:rsid w:val="00ED213E"/>
    <w:rsid w:val="00ED2432"/>
    <w:rsid w:val="00EF505D"/>
    <w:rsid w:val="00EF74DE"/>
    <w:rsid w:val="00F078BF"/>
    <w:rsid w:val="00F12FFD"/>
    <w:rsid w:val="00F20EF2"/>
    <w:rsid w:val="00F42F64"/>
    <w:rsid w:val="00F52002"/>
    <w:rsid w:val="00F61DB2"/>
    <w:rsid w:val="00F87112"/>
    <w:rsid w:val="00F93627"/>
    <w:rsid w:val="00F93882"/>
    <w:rsid w:val="00FB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2C5C8"/>
  <w15:docId w15:val="{0516A68B-7AE7-4CF6-8EB6-B8E81E90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paragraph" w:styleId="BodyText3">
    <w:name w:val="Body Text 3"/>
    <w:basedOn w:val="Normal"/>
    <w:rsid w:val="00316759"/>
    <w:pPr>
      <w:spacing w:after="120"/>
    </w:pPr>
    <w:rPr>
      <w:sz w:val="16"/>
      <w:szCs w:val="16"/>
    </w:rPr>
  </w:style>
  <w:style w:type="paragraph" w:styleId="BalloonText">
    <w:name w:val="Balloon Text"/>
    <w:basedOn w:val="Normal"/>
    <w:semiHidden/>
    <w:rsid w:val="00004A24"/>
    <w:rPr>
      <w:rFonts w:ascii="Tahoma" w:hAnsi="Tahoma" w:cs="Tahoma"/>
      <w:sz w:val="16"/>
      <w:szCs w:val="16"/>
    </w:rPr>
  </w:style>
  <w:style w:type="paragraph" w:styleId="ListParagraph">
    <w:name w:val="List Paragraph"/>
    <w:basedOn w:val="Normal"/>
    <w:uiPriority w:val="34"/>
    <w:qFormat/>
    <w:rsid w:val="00F93882"/>
    <w:pPr>
      <w:ind w:left="720"/>
      <w:contextualSpacing/>
    </w:pPr>
  </w:style>
  <w:style w:type="paragraph" w:customStyle="1" w:styleId="Default">
    <w:name w:val="Default"/>
    <w:rsid w:val="00D92F7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D84139"/>
    <w:rPr>
      <w:sz w:val="16"/>
      <w:szCs w:val="16"/>
    </w:rPr>
  </w:style>
  <w:style w:type="paragraph" w:styleId="CommentText">
    <w:name w:val="annotation text"/>
    <w:basedOn w:val="Normal"/>
    <w:link w:val="CommentTextChar"/>
    <w:rsid w:val="00D84139"/>
  </w:style>
  <w:style w:type="character" w:customStyle="1" w:styleId="CommentTextChar">
    <w:name w:val="Comment Text Char"/>
    <w:basedOn w:val="DefaultParagraphFont"/>
    <w:link w:val="CommentText"/>
    <w:rsid w:val="00D84139"/>
  </w:style>
  <w:style w:type="paragraph" w:styleId="CommentSubject">
    <w:name w:val="annotation subject"/>
    <w:basedOn w:val="CommentText"/>
    <w:next w:val="CommentText"/>
    <w:link w:val="CommentSubjectChar"/>
    <w:rsid w:val="00D84139"/>
    <w:rPr>
      <w:b/>
      <w:bCs/>
    </w:rPr>
  </w:style>
  <w:style w:type="character" w:customStyle="1" w:styleId="CommentSubjectChar">
    <w:name w:val="Comment Subject Char"/>
    <w:basedOn w:val="CommentTextChar"/>
    <w:link w:val="CommentSubject"/>
    <w:rsid w:val="00D84139"/>
    <w:rPr>
      <w:b/>
      <w:bCs/>
    </w:rPr>
  </w:style>
  <w:style w:type="character" w:customStyle="1" w:styleId="FooterChar">
    <w:name w:val="Footer Char"/>
    <w:basedOn w:val="DefaultParagraphFont"/>
    <w:link w:val="Footer"/>
    <w:uiPriority w:val="99"/>
    <w:rsid w:val="00CC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982">
      <w:bodyDiv w:val="1"/>
      <w:marLeft w:val="0"/>
      <w:marRight w:val="0"/>
      <w:marTop w:val="0"/>
      <w:marBottom w:val="0"/>
      <w:divBdr>
        <w:top w:val="none" w:sz="0" w:space="0" w:color="auto"/>
        <w:left w:val="none" w:sz="0" w:space="0" w:color="auto"/>
        <w:bottom w:val="none" w:sz="0" w:space="0" w:color="auto"/>
        <w:right w:val="none" w:sz="0" w:space="0" w:color="auto"/>
      </w:divBdr>
      <w:divsChild>
        <w:div w:id="2901027">
          <w:marLeft w:val="0"/>
          <w:marRight w:val="0"/>
          <w:marTop w:val="0"/>
          <w:marBottom w:val="0"/>
          <w:divBdr>
            <w:top w:val="none" w:sz="0" w:space="0" w:color="auto"/>
            <w:left w:val="none" w:sz="0" w:space="0" w:color="auto"/>
            <w:bottom w:val="none" w:sz="0" w:space="0" w:color="auto"/>
            <w:right w:val="none" w:sz="0" w:space="0" w:color="auto"/>
          </w:divBdr>
        </w:div>
      </w:divsChild>
    </w:div>
    <w:div w:id="226846792">
      <w:bodyDiv w:val="1"/>
      <w:marLeft w:val="0"/>
      <w:marRight w:val="0"/>
      <w:marTop w:val="0"/>
      <w:marBottom w:val="0"/>
      <w:divBdr>
        <w:top w:val="none" w:sz="0" w:space="0" w:color="auto"/>
        <w:left w:val="none" w:sz="0" w:space="0" w:color="auto"/>
        <w:bottom w:val="none" w:sz="0" w:space="0" w:color="auto"/>
        <w:right w:val="none" w:sz="0" w:space="0" w:color="auto"/>
      </w:divBdr>
    </w:div>
    <w:div w:id="363753696">
      <w:bodyDiv w:val="1"/>
      <w:marLeft w:val="0"/>
      <w:marRight w:val="0"/>
      <w:marTop w:val="0"/>
      <w:marBottom w:val="0"/>
      <w:divBdr>
        <w:top w:val="none" w:sz="0" w:space="0" w:color="auto"/>
        <w:left w:val="none" w:sz="0" w:space="0" w:color="auto"/>
        <w:bottom w:val="none" w:sz="0" w:space="0" w:color="auto"/>
        <w:right w:val="none" w:sz="0" w:space="0" w:color="auto"/>
      </w:divBdr>
    </w:div>
    <w:div w:id="754401449">
      <w:bodyDiv w:val="1"/>
      <w:marLeft w:val="0"/>
      <w:marRight w:val="0"/>
      <w:marTop w:val="0"/>
      <w:marBottom w:val="0"/>
      <w:divBdr>
        <w:top w:val="none" w:sz="0" w:space="0" w:color="auto"/>
        <w:left w:val="none" w:sz="0" w:space="0" w:color="auto"/>
        <w:bottom w:val="none" w:sz="0" w:space="0" w:color="auto"/>
        <w:right w:val="none" w:sz="0" w:space="0" w:color="auto"/>
      </w:divBdr>
    </w:div>
    <w:div w:id="865366829">
      <w:bodyDiv w:val="1"/>
      <w:marLeft w:val="0"/>
      <w:marRight w:val="0"/>
      <w:marTop w:val="0"/>
      <w:marBottom w:val="0"/>
      <w:divBdr>
        <w:top w:val="none" w:sz="0" w:space="0" w:color="auto"/>
        <w:left w:val="none" w:sz="0" w:space="0" w:color="auto"/>
        <w:bottom w:val="none" w:sz="0" w:space="0" w:color="auto"/>
        <w:right w:val="none" w:sz="0" w:space="0" w:color="auto"/>
      </w:divBdr>
    </w:div>
    <w:div w:id="981541228">
      <w:bodyDiv w:val="1"/>
      <w:marLeft w:val="0"/>
      <w:marRight w:val="0"/>
      <w:marTop w:val="0"/>
      <w:marBottom w:val="0"/>
      <w:divBdr>
        <w:top w:val="none" w:sz="0" w:space="0" w:color="auto"/>
        <w:left w:val="none" w:sz="0" w:space="0" w:color="auto"/>
        <w:bottom w:val="none" w:sz="0" w:space="0" w:color="auto"/>
        <w:right w:val="none" w:sz="0" w:space="0" w:color="auto"/>
      </w:divBdr>
    </w:div>
    <w:div w:id="1052533488">
      <w:bodyDiv w:val="1"/>
      <w:marLeft w:val="0"/>
      <w:marRight w:val="0"/>
      <w:marTop w:val="0"/>
      <w:marBottom w:val="0"/>
      <w:divBdr>
        <w:top w:val="none" w:sz="0" w:space="0" w:color="auto"/>
        <w:left w:val="none" w:sz="0" w:space="0" w:color="auto"/>
        <w:bottom w:val="none" w:sz="0" w:space="0" w:color="auto"/>
        <w:right w:val="none" w:sz="0" w:space="0" w:color="auto"/>
      </w:divBdr>
    </w:div>
    <w:div w:id="1083067174">
      <w:bodyDiv w:val="1"/>
      <w:marLeft w:val="0"/>
      <w:marRight w:val="0"/>
      <w:marTop w:val="0"/>
      <w:marBottom w:val="0"/>
      <w:divBdr>
        <w:top w:val="none" w:sz="0" w:space="0" w:color="auto"/>
        <w:left w:val="none" w:sz="0" w:space="0" w:color="auto"/>
        <w:bottom w:val="none" w:sz="0" w:space="0" w:color="auto"/>
        <w:right w:val="none" w:sz="0" w:space="0" w:color="auto"/>
      </w:divBdr>
    </w:div>
    <w:div w:id="1471441634">
      <w:bodyDiv w:val="1"/>
      <w:marLeft w:val="0"/>
      <w:marRight w:val="0"/>
      <w:marTop w:val="0"/>
      <w:marBottom w:val="0"/>
      <w:divBdr>
        <w:top w:val="none" w:sz="0" w:space="0" w:color="auto"/>
        <w:left w:val="none" w:sz="0" w:space="0" w:color="auto"/>
        <w:bottom w:val="none" w:sz="0" w:space="0" w:color="auto"/>
        <w:right w:val="none" w:sz="0" w:space="0" w:color="auto"/>
      </w:divBdr>
    </w:div>
    <w:div w:id="2053071504">
      <w:bodyDiv w:val="1"/>
      <w:marLeft w:val="0"/>
      <w:marRight w:val="0"/>
      <w:marTop w:val="0"/>
      <w:marBottom w:val="0"/>
      <w:divBdr>
        <w:top w:val="none" w:sz="0" w:space="0" w:color="auto"/>
        <w:left w:val="none" w:sz="0" w:space="0" w:color="auto"/>
        <w:bottom w:val="none" w:sz="0" w:space="0" w:color="auto"/>
        <w:right w:val="none" w:sz="0" w:space="0" w:color="auto"/>
      </w:divBdr>
      <w:divsChild>
        <w:div w:id="1918900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2C4B6-842F-4325-A85D-75644471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City Employee</dc:creator>
  <cp:lastModifiedBy>Sean Kelleher</cp:lastModifiedBy>
  <cp:revision>6</cp:revision>
  <cp:lastPrinted>2019-06-17T21:23:00Z</cp:lastPrinted>
  <dcterms:created xsi:type="dcterms:W3CDTF">2019-06-22T22:15:00Z</dcterms:created>
  <dcterms:modified xsi:type="dcterms:W3CDTF">2019-06-27T16:35:00Z</dcterms:modified>
</cp:coreProperties>
</file>